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26" w:type="dxa"/>
        <w:tblLook w:val="04A0" w:firstRow="1" w:lastRow="0" w:firstColumn="1" w:lastColumn="0" w:noHBand="0" w:noVBand="1"/>
      </w:tblPr>
      <w:tblGrid>
        <w:gridCol w:w="354"/>
        <w:gridCol w:w="965"/>
        <w:gridCol w:w="672"/>
        <w:gridCol w:w="803"/>
        <w:gridCol w:w="672"/>
        <w:gridCol w:w="854"/>
        <w:gridCol w:w="703"/>
        <w:gridCol w:w="703"/>
        <w:gridCol w:w="703"/>
        <w:gridCol w:w="703"/>
        <w:gridCol w:w="759"/>
        <w:gridCol w:w="881"/>
        <w:gridCol w:w="888"/>
        <w:gridCol w:w="819"/>
        <w:gridCol w:w="819"/>
        <w:gridCol w:w="1537"/>
        <w:gridCol w:w="903"/>
        <w:gridCol w:w="220"/>
      </w:tblGrid>
      <w:tr w:rsidR="003E4F1B" w:rsidRPr="003E4F1B" w14:paraId="67A2EAD2" w14:textId="77777777" w:rsidTr="003E4F1B">
        <w:trPr>
          <w:gridAfter w:val="1"/>
          <w:wAfter w:w="31" w:type="dxa"/>
          <w:trHeight w:val="720"/>
        </w:trPr>
        <w:tc>
          <w:tcPr>
            <w:tcW w:w="8995" w:type="dxa"/>
            <w:gridSpan w:val="1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D27F7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  <w:t>Supplementary Table 1. Extended clinical features of the affected individuals with biallelic GGPS1 variants</w:t>
            </w:r>
          </w:p>
        </w:tc>
      </w:tr>
      <w:tr w:rsidR="003E4F1B" w:rsidRPr="003E4F1B" w14:paraId="49B91D06" w14:textId="77777777" w:rsidTr="003E4F1B">
        <w:trPr>
          <w:gridAfter w:val="1"/>
          <w:wAfter w:w="31" w:type="dxa"/>
          <w:trHeight w:val="690"/>
        </w:trPr>
        <w:tc>
          <w:tcPr>
            <w:tcW w:w="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76E0D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5DAEA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8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0C15F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  <w:t>Family 1</w:t>
            </w:r>
          </w:p>
        </w:tc>
        <w:tc>
          <w:tcPr>
            <w:tcW w:w="450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B30E6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  <w:t>Family 2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C5A5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  <w:t>Family 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1812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  <w:t>Family 4</w:t>
            </w:r>
          </w:p>
        </w:tc>
        <w:tc>
          <w:tcPr>
            <w:tcW w:w="1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A5C4E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  <w:t>Family 5 (from Tucker et al., 2020)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B7FFA8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Foley et al. 2020 (11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  <w:t>personss</w:t>
            </w:r>
            <w:proofErr w:type="spellEnd"/>
            <w:r w:rsidRPr="003E4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  <w:t>/6 families)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7BA1B6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  <w:t>Tucker et al.2020 (4 persons/2 families)</w:t>
            </w:r>
          </w:p>
        </w:tc>
      </w:tr>
      <w:tr w:rsidR="003E4F1B" w:rsidRPr="003E4F1B" w14:paraId="5C5AAF30" w14:textId="77777777" w:rsidTr="003E4F1B">
        <w:trPr>
          <w:gridAfter w:val="1"/>
          <w:wAfter w:w="31" w:type="dxa"/>
          <w:trHeight w:val="370"/>
        </w:trPr>
        <w:tc>
          <w:tcPr>
            <w:tcW w:w="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B3F47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7674D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  <w:t>Person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2CD0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P1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FD65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EE90C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3640C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60A5A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FE5D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036D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51E5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8CA1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DA4D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69360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P11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987D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 12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E691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 13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042E44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13C963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3E4F1B" w:rsidRPr="003E4F1B" w14:paraId="576799B3" w14:textId="77777777" w:rsidTr="003E4F1B">
        <w:trPr>
          <w:gridAfter w:val="1"/>
          <w:wAfter w:w="31" w:type="dxa"/>
          <w:trHeight w:val="730"/>
        </w:trPr>
        <w:tc>
          <w:tcPr>
            <w:tcW w:w="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DFFB90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  <w:t>Variant details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A0D4B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Variant type</w:t>
            </w:r>
          </w:p>
        </w:tc>
        <w:tc>
          <w:tcPr>
            <w:tcW w:w="8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8CE89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Homozygous</w:t>
            </w:r>
          </w:p>
        </w:tc>
        <w:tc>
          <w:tcPr>
            <w:tcW w:w="450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C3A38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Homozygous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52E2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Compound heterozygous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A7C21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Homozygous</w:t>
            </w:r>
          </w:p>
        </w:tc>
        <w:tc>
          <w:tcPr>
            <w:tcW w:w="1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CEDBB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Homozygous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05EC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Homozygous/compound heterozygous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22F2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Homozygous</w:t>
            </w:r>
          </w:p>
        </w:tc>
      </w:tr>
      <w:tr w:rsidR="003E4F1B" w:rsidRPr="003E4F1B" w14:paraId="7A8C10A0" w14:textId="77777777" w:rsidTr="003E4F1B">
        <w:trPr>
          <w:gridAfter w:val="1"/>
          <w:wAfter w:w="31" w:type="dxa"/>
          <w:trHeight w:val="607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803A26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3A0A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Variant at the cDNA level (NM_004837.4)</w:t>
            </w:r>
          </w:p>
        </w:tc>
        <w:tc>
          <w:tcPr>
            <w:tcW w:w="82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768F7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c.269A&gt;G</w:t>
            </w:r>
          </w:p>
        </w:tc>
        <w:tc>
          <w:tcPr>
            <w:tcW w:w="4505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69B00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c.439A&gt;G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3BFE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c.196A&gt;C and c.545T&gt;C</w:t>
            </w:r>
          </w:p>
        </w:tc>
        <w:tc>
          <w:tcPr>
            <w:tcW w:w="7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70C2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c.770T&gt;G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DA871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c.269A&gt;G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D636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c.269A&gt;G</w:t>
            </w:r>
          </w:p>
        </w:tc>
        <w:tc>
          <w:tcPr>
            <w:tcW w:w="5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B75C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(c.860A &gt; G;865C &gt; G), (c.127C &gt; T; 865C &gt; G), c.866G &gt; A, c.854 T &gt; G</w:t>
            </w:r>
          </w:p>
        </w:tc>
        <w:tc>
          <w:tcPr>
            <w:tcW w:w="2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1595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c.782G&gt;A, c.269A&gt;G</w:t>
            </w:r>
          </w:p>
        </w:tc>
      </w:tr>
      <w:tr w:rsidR="003E4F1B" w:rsidRPr="003E4F1B" w14:paraId="45AC07A6" w14:textId="77777777" w:rsidTr="003E4F1B">
        <w:trPr>
          <w:trHeight w:val="30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66BDAA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870033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1F450D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4505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A8B0C2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91D353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64F09D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6FB298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2338ED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4BAF6C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95751D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A99D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3E4F1B" w:rsidRPr="003E4F1B" w14:paraId="09D3A24A" w14:textId="77777777" w:rsidTr="003E4F1B">
        <w:trPr>
          <w:trHeight w:val="315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AE3688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6EE754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AD7F53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4505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FA45BA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51E1B6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4CE7C0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63620E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B57A7F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291195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946ADB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4126C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3597E372" w14:textId="77777777" w:rsidTr="003E4F1B">
        <w:trPr>
          <w:trHeight w:val="375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059753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B0599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Variant at the protein level </w:t>
            </w:r>
          </w:p>
        </w:tc>
        <w:tc>
          <w:tcPr>
            <w:tcW w:w="82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628C2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proofErr w:type="gram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p.(</w:t>
            </w:r>
            <w:proofErr w:type="gram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Asn90Ser)</w:t>
            </w:r>
          </w:p>
        </w:tc>
        <w:tc>
          <w:tcPr>
            <w:tcW w:w="4505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A6CE1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proofErr w:type="gram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p.(</w:t>
            </w:r>
            <w:proofErr w:type="gram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Met147Val)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E1F9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proofErr w:type="gram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p.(</w:t>
            </w:r>
            <w:proofErr w:type="gram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Ill66Leu) and p.(Leu182Pro)</w:t>
            </w:r>
          </w:p>
        </w:tc>
        <w:tc>
          <w:tcPr>
            <w:tcW w:w="7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F347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proofErr w:type="gram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p.(</w:t>
            </w:r>
            <w:proofErr w:type="gram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Phe257Cys)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C3A5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proofErr w:type="gram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p.(</w:t>
            </w:r>
            <w:proofErr w:type="gram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Asn90Ser)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7845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proofErr w:type="gram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p.(</w:t>
            </w:r>
            <w:proofErr w:type="gram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Asn90Ser)</w:t>
            </w:r>
          </w:p>
        </w:tc>
        <w:tc>
          <w:tcPr>
            <w:tcW w:w="5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C917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[</w:t>
            </w:r>
            <w:proofErr w:type="gram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p.(</w:t>
            </w:r>
            <w:proofErr w:type="gram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Tyr259Cys); p.(Arg261Gly)], [p.(Pro15Ser); p. (Arg261Gly)], p.(Arg261His), p.(Phe257Cys)</w:t>
            </w:r>
          </w:p>
        </w:tc>
        <w:tc>
          <w:tcPr>
            <w:tcW w:w="2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53AE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proofErr w:type="gram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p.(</w:t>
            </w:r>
            <w:proofErr w:type="gram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Arg261His),  p.(Asn90Ser)</w:t>
            </w:r>
          </w:p>
        </w:tc>
        <w:tc>
          <w:tcPr>
            <w:tcW w:w="31" w:type="dxa"/>
            <w:vAlign w:val="center"/>
            <w:hideMark/>
          </w:tcPr>
          <w:p w14:paraId="5EB08980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3B2B7B62" w14:textId="77777777" w:rsidTr="003E4F1B">
        <w:trPr>
          <w:trHeight w:val="30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FD4E21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AB06ED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35A21E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4505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9921A8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ACEBD2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DF9D33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9E7310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B0F5DE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D5234F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B8697D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3A77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3E4F1B" w:rsidRPr="003E4F1B" w14:paraId="15E4507D" w14:textId="77777777" w:rsidTr="003E4F1B">
        <w:trPr>
          <w:trHeight w:val="315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93692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1F3BF4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4BF354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4505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C2C8BD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9BD1CC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CC88D4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AA0175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06DA8B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FAD5B1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E4E747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971EC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03CBC096" w14:textId="77777777" w:rsidTr="003E4F1B">
        <w:trPr>
          <w:trHeight w:val="370"/>
        </w:trPr>
        <w:tc>
          <w:tcPr>
            <w:tcW w:w="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2F0988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  <w:t>Epidemiology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7AFE9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Sex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43AB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D336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8F33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17832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0F913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43A6C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2F7E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CDA60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66073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0CD0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36A13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4B29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460B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F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F0AC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F-6; M - 5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C190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F -3, M -1</w:t>
            </w:r>
          </w:p>
        </w:tc>
        <w:tc>
          <w:tcPr>
            <w:tcW w:w="31" w:type="dxa"/>
            <w:vAlign w:val="center"/>
            <w:hideMark/>
          </w:tcPr>
          <w:p w14:paraId="0A79F57F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4CFF48EE" w14:textId="77777777" w:rsidTr="003E4F1B">
        <w:trPr>
          <w:trHeight w:val="37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A7FDDA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27959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Consanguinity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62D6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90C6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EB86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4CBC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99E63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16E7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96FA8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61B8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C030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C373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5E605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A2C80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0163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066C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 family-no, 5 families -NA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4192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49B5580A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402E2CD5" w14:textId="77777777" w:rsidTr="003E4F1B">
        <w:trPr>
          <w:trHeight w:val="37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9DAF5E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DB257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Family history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FA3E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0794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9DC9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00BA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2C097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74077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FA6B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B9AB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2A347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BB3F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A3DDE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84B23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B5FD3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0E06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DC80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31" w:type="dxa"/>
            <w:vAlign w:val="center"/>
            <w:hideMark/>
          </w:tcPr>
          <w:p w14:paraId="03A08580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2D80845C" w14:textId="77777777" w:rsidTr="003E4F1B">
        <w:trPr>
          <w:trHeight w:val="345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7ABD19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B53A20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Current age</w:t>
            </w:r>
          </w:p>
        </w:tc>
        <w:tc>
          <w:tcPr>
            <w:tcW w:w="1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3D9D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11y.o.</w:t>
            </w:r>
          </w:p>
        </w:tc>
        <w:tc>
          <w:tcPr>
            <w:tcW w:w="2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986B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11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m.o.</w:t>
            </w:r>
            <w:proofErr w:type="spell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 (Died)</w:t>
            </w:r>
          </w:p>
        </w:tc>
        <w:tc>
          <w:tcPr>
            <w:tcW w:w="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10FD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8y.o.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8A69C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23.5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y.o</w:t>
            </w:r>
            <w:proofErr w:type="spell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5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08BE9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4y 8m.o.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5D6F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5y 7m.o.</w:t>
            </w:r>
          </w:p>
        </w:tc>
        <w:tc>
          <w:tcPr>
            <w:tcW w:w="7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4AF9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4</w:t>
            </w:r>
            <w:proofErr w:type="gram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y .</w:t>
            </w:r>
            <w:proofErr w:type="gram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o.</w:t>
            </w:r>
          </w:p>
        </w:tc>
        <w:tc>
          <w:tcPr>
            <w:tcW w:w="3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07F2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5y.o.</w:t>
            </w:r>
          </w:p>
        </w:tc>
        <w:tc>
          <w:tcPr>
            <w:tcW w:w="9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BED5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30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y.o</w:t>
            </w:r>
            <w:proofErr w:type="spell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. (Died)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BFB9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8 </w:t>
            </w:r>
            <w:proofErr w:type="spellStart"/>
            <w:proofErr w:type="gram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y.o</w:t>
            </w:r>
            <w:proofErr w:type="spellEnd"/>
            <w:proofErr w:type="gramEnd"/>
          </w:p>
        </w:tc>
        <w:tc>
          <w:tcPr>
            <w:tcW w:w="7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FAE6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12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y.o</w:t>
            </w:r>
            <w:proofErr w:type="spell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2FB3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20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y.o</w:t>
            </w:r>
            <w:proofErr w:type="spell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B42B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8.5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y.o</w:t>
            </w:r>
            <w:proofErr w:type="spell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5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C58D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31, 29,22,46,45,44,14,21,22,11,8 (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y.o</w:t>
            </w:r>
            <w:proofErr w:type="spell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.)</w:t>
            </w:r>
          </w:p>
        </w:tc>
        <w:tc>
          <w:tcPr>
            <w:tcW w:w="2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9774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36,39,7 (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y.o</w:t>
            </w:r>
            <w:proofErr w:type="spell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.)</w:t>
            </w:r>
          </w:p>
        </w:tc>
        <w:tc>
          <w:tcPr>
            <w:tcW w:w="31" w:type="dxa"/>
            <w:vAlign w:val="center"/>
            <w:hideMark/>
          </w:tcPr>
          <w:p w14:paraId="21113DE7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1F2EC140" w14:textId="77777777" w:rsidTr="003E4F1B">
        <w:trPr>
          <w:trHeight w:val="315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62952A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013AA1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33328A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26C24E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F91303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5B2A69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76F390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6A80B3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D8455F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EA082E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48AF2A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74D207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A9FC16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388B8B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4E37A3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94C2B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ABF34C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1971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3E4F1B" w:rsidRPr="003E4F1B" w14:paraId="7E171054" w14:textId="77777777" w:rsidTr="003E4F1B">
        <w:trPr>
          <w:trHeight w:val="37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B870F1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D1AC56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Age of death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D307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Alive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91B2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11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m.o.</w:t>
            </w:r>
            <w:proofErr w:type="spellEnd"/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244DE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Alive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EB9B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Alive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69C7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Alive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9E0B2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Alive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EA34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Alive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6B631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Alive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44F8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30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y.o</w:t>
            </w:r>
            <w:proofErr w:type="spell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BCB6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Alive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714B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Alive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1C82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Alive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96C8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Alive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5F68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041D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Alive</w:t>
            </w:r>
          </w:p>
        </w:tc>
        <w:tc>
          <w:tcPr>
            <w:tcW w:w="31" w:type="dxa"/>
            <w:vAlign w:val="center"/>
            <w:hideMark/>
          </w:tcPr>
          <w:p w14:paraId="1ABA7494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0A0CC998" w14:textId="77777777" w:rsidTr="003E4F1B">
        <w:trPr>
          <w:trHeight w:val="730"/>
        </w:trPr>
        <w:tc>
          <w:tcPr>
            <w:tcW w:w="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55DA5A0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  <w:t>Birth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DA886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Decreased foetal movements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6E38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4DEB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60A60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E90C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4A5D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A0B0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751B8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DCEA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DEAB5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1445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7758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39CD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3FEB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008A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+(1)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7C0E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27307BDE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3FE5254D" w14:textId="77777777" w:rsidTr="003E4F1B">
        <w:trPr>
          <w:trHeight w:val="37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9E8CCF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CAAB5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Weeks of gestation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D9C8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Term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99D9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Term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4E669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Term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2A16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40 weeks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77BA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39 weeks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FCA8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40 weeks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DA59F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38 weeks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B25C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39 weeks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578E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40 weeks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CB49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Term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93AB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5E058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6C25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Term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B5E1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1 - 29 weeks,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4D52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1BE1C8E8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78B8524A" w14:textId="77777777" w:rsidTr="003E4F1B">
        <w:trPr>
          <w:trHeight w:val="77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D4DD94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5521B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Head circumference at birth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B996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35 cm, 75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en-GB"/>
              </w:rPr>
              <w:t>th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 percentile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88B6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36 cm, 75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en-GB"/>
              </w:rPr>
              <w:t>th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 percentile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382AB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33 cm, 25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en-GB"/>
              </w:rPr>
              <w:t xml:space="preserve">th 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percentile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A4D9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35</w:t>
            </w:r>
            <w:proofErr w:type="gram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cm,  50</w:t>
            </w:r>
            <w:proofErr w:type="gram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en-GB"/>
              </w:rPr>
              <w:t xml:space="preserve">th 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percentile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10A2A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34 cm, 25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en-GB"/>
              </w:rPr>
              <w:t>th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 percentile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3BDA7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34.5cm, 25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en-GB"/>
              </w:rPr>
              <w:t>th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 percentile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3921A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33.5cm, 10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en-GB"/>
              </w:rPr>
              <w:t>th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 percentile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D11B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35cm, 50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en-GB"/>
              </w:rPr>
              <w:t>th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 percentile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2E32C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33cm, 25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en-GB"/>
              </w:rPr>
              <w:t xml:space="preserve">th 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percentile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E383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9E38A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FD60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38ED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33, 25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en-GB"/>
              </w:rPr>
              <w:t xml:space="preserve">th 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percentile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B609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63BB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44DD4BF8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5ACA2500" w14:textId="77777777" w:rsidTr="003E4F1B">
        <w:trPr>
          <w:trHeight w:val="45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39E1FC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F5931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Birth weight</w:t>
            </w:r>
          </w:p>
        </w:tc>
        <w:tc>
          <w:tcPr>
            <w:tcW w:w="1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D5BB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2.8 kg, 25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en-GB"/>
              </w:rPr>
              <w:t>th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 percentile</w:t>
            </w:r>
          </w:p>
        </w:tc>
        <w:tc>
          <w:tcPr>
            <w:tcW w:w="2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3FD5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3.1 kg, 50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en-GB"/>
              </w:rPr>
              <w:t>th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 percentile</w:t>
            </w:r>
          </w:p>
        </w:tc>
        <w:tc>
          <w:tcPr>
            <w:tcW w:w="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B544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3.3 kg, 50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en-GB"/>
              </w:rPr>
              <w:t xml:space="preserve">th 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percentile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9D789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3.5 kg 50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en-GB"/>
              </w:rPr>
              <w:t>th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, percentile</w:t>
            </w:r>
          </w:p>
        </w:tc>
        <w:tc>
          <w:tcPr>
            <w:tcW w:w="5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9282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3.2kg 50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en-GB"/>
              </w:rPr>
              <w:t>th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 percentile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F6499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3.3 Kg 50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en-GB"/>
              </w:rPr>
              <w:t>th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 percentile</w:t>
            </w:r>
          </w:p>
        </w:tc>
        <w:tc>
          <w:tcPr>
            <w:tcW w:w="7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72157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2.9kg, 25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en-GB"/>
              </w:rPr>
              <w:t>th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 percentile</w:t>
            </w:r>
          </w:p>
        </w:tc>
        <w:tc>
          <w:tcPr>
            <w:tcW w:w="3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F9BB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3.2kg, 50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en-GB"/>
              </w:rPr>
              <w:t>th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 percentile</w:t>
            </w:r>
          </w:p>
        </w:tc>
        <w:tc>
          <w:tcPr>
            <w:tcW w:w="9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F517D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3kg, 50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en-GB"/>
              </w:rPr>
              <w:t>th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 percentile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F751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2.6kg (2-9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en-GB"/>
              </w:rPr>
              <w:t>th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 centile)</w:t>
            </w:r>
          </w:p>
        </w:tc>
        <w:tc>
          <w:tcPr>
            <w:tcW w:w="7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5B7D6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6729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60DA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2.7kg, 25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en-GB"/>
              </w:rPr>
              <w:t>th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 percentile</w:t>
            </w:r>
          </w:p>
        </w:tc>
        <w:tc>
          <w:tcPr>
            <w:tcW w:w="5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6858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2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C646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43E59D23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218B21C1" w14:textId="77777777" w:rsidTr="003E4F1B">
        <w:trPr>
          <w:trHeight w:val="315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FA5050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E7C255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173CB3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8088C1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0B12FB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E3E9DE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8FDCD1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16F85E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432210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7E9994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D68D79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FE121C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0963A9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4119AC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8295B4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B5F967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2DB292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84FD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3E4F1B" w:rsidRPr="003E4F1B" w14:paraId="29632ECC" w14:textId="77777777" w:rsidTr="003E4F1B">
        <w:trPr>
          <w:trHeight w:val="825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9AA341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5F304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Birth length</w:t>
            </w:r>
          </w:p>
        </w:tc>
        <w:tc>
          <w:tcPr>
            <w:tcW w:w="1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8CAC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52 cm, 75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en-GB"/>
              </w:rPr>
              <w:t>th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 percentile</w:t>
            </w:r>
          </w:p>
        </w:tc>
        <w:tc>
          <w:tcPr>
            <w:tcW w:w="2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8047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52 cm, 75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en-GB"/>
              </w:rPr>
              <w:t>th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 percentile</w:t>
            </w:r>
          </w:p>
        </w:tc>
        <w:tc>
          <w:tcPr>
            <w:tcW w:w="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030B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51 cm, 50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en-GB"/>
              </w:rPr>
              <w:t>th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 percentile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F963A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50cm, 50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en-GB"/>
              </w:rPr>
              <w:t>th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 percentile</w:t>
            </w:r>
          </w:p>
        </w:tc>
        <w:tc>
          <w:tcPr>
            <w:tcW w:w="5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71A81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49.5 cm, 50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en-GB"/>
              </w:rPr>
              <w:t xml:space="preserve">th 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percentile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AFFD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50 cm, 50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en-GB"/>
              </w:rPr>
              <w:t>th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 percentile</w:t>
            </w:r>
          </w:p>
        </w:tc>
        <w:tc>
          <w:tcPr>
            <w:tcW w:w="7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464B8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48cm, 25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en-GB"/>
              </w:rPr>
              <w:t xml:space="preserve">th 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percentile</w:t>
            </w:r>
          </w:p>
        </w:tc>
        <w:tc>
          <w:tcPr>
            <w:tcW w:w="3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D35A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49cm, 25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en-GB"/>
              </w:rPr>
              <w:t xml:space="preserve">th 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percentile</w:t>
            </w:r>
          </w:p>
        </w:tc>
        <w:tc>
          <w:tcPr>
            <w:tcW w:w="9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8FB11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48cm, 25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en-GB"/>
              </w:rPr>
              <w:t>th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 percentile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A976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7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E872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F2F8D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159F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47cm, 25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en-GB"/>
              </w:rPr>
              <w:t>th</w:t>
            </w: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 percentile</w:t>
            </w:r>
          </w:p>
        </w:tc>
        <w:tc>
          <w:tcPr>
            <w:tcW w:w="5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587B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2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349C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38C2EF4D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21E5C21A" w14:textId="77777777" w:rsidTr="003E4F1B">
        <w:trPr>
          <w:trHeight w:val="315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070912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F3E3E2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7A47F8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27BA1A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1B5C73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B67BED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BCE5E6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CC883D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936446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7AC2A5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8A1F64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E304F0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413B36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896027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3ABAB2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190253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7B04D2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4978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3E4F1B" w:rsidRPr="003E4F1B" w14:paraId="28AB9461" w14:textId="77777777" w:rsidTr="003E4F1B">
        <w:trPr>
          <w:trHeight w:val="73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5431CC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7041F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Neonatal with a weak cry and a poor suck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60F2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F0DC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F516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1276F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9E0E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E6DB1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F9F8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8C5C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D8502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8324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FC96A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CFAA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98E56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4BF1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 (1)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38AB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1B2D01D2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43C8E177" w14:textId="77777777" w:rsidTr="003E4F1B">
        <w:trPr>
          <w:trHeight w:val="370"/>
        </w:trPr>
        <w:tc>
          <w:tcPr>
            <w:tcW w:w="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596824D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  <w:t>Medical history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9BFD2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Age at onset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096D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Prenatal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838E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Prenatal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C04F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Prenatal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6FB5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1y 8m.o.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4949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8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m.o.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44A5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6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m.o.</w:t>
            </w:r>
            <w:proofErr w:type="spellEnd"/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954A1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1y 6m.o.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47532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2y.o.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EDFD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3y.o.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EADB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7 months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B71E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18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m.o.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D0FF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Motor delay noted at 18 months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981C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4 months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427A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Prenatal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1F74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Childhood</w:t>
            </w:r>
          </w:p>
        </w:tc>
        <w:tc>
          <w:tcPr>
            <w:tcW w:w="31" w:type="dxa"/>
            <w:vAlign w:val="center"/>
            <w:hideMark/>
          </w:tcPr>
          <w:p w14:paraId="1D182ED2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3ECFFB1F" w14:textId="77777777" w:rsidTr="003E4F1B">
        <w:trPr>
          <w:trHeight w:val="145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7E6E65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DDC33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First presentation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5839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Weak cry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71E3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Weak cry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FDBD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Weak cry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6153C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Delayed walking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D77AC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Delayed motor millstones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E897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Muscle weakness /flaccidity /Delayed walking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3DBF7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inability to stand well from sitting position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797A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Delayed walking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2479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Muscle weakness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28A0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Hypotonia, muscle weakness. Respiratory insufficiency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273F7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Motor delay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BB505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Motor delay noted at 18 months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4E5D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Motor delay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2BF6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Hearing loss in cases with milder motor phenotypes, manifestations with motor delay in 2 persons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598C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Hearing loss</w:t>
            </w:r>
          </w:p>
        </w:tc>
        <w:tc>
          <w:tcPr>
            <w:tcW w:w="31" w:type="dxa"/>
            <w:vAlign w:val="center"/>
            <w:hideMark/>
          </w:tcPr>
          <w:p w14:paraId="5EE2D346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167AD04C" w14:textId="77777777" w:rsidTr="003E4F1B">
        <w:trPr>
          <w:trHeight w:val="217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E1B42B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9C2A5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Type of progression (rapid, moderate, slow)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CF26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Slow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D528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Slow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40CD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Slow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2C667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Slow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64F54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Slow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3325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Slow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DE86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Slow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979E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Slow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258B1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Slow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525C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Slow (progressive scoliosis with improvements in motor and swallowing function).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62C6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Slow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31B28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Moderate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9B83D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Slow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EC1C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Slow (11)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CB8D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Slow (4)</w:t>
            </w:r>
          </w:p>
        </w:tc>
        <w:tc>
          <w:tcPr>
            <w:tcW w:w="31" w:type="dxa"/>
            <w:vAlign w:val="center"/>
            <w:hideMark/>
          </w:tcPr>
          <w:p w14:paraId="674D2B16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54830A68" w14:textId="77777777" w:rsidTr="003E4F1B">
        <w:trPr>
          <w:trHeight w:val="37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95BD45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AA263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Failure to thrive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46AC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1768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DD2F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436F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BD495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4785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A39C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6CD9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A45A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F77D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5D20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96CBE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93EB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7347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 (8)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39D9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25F21E59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67868FCA" w14:textId="77777777" w:rsidTr="003E4F1B">
        <w:trPr>
          <w:trHeight w:val="145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331BF6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48096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Sensorineural hearing loss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5DAA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107B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0C36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C61A4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B861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3E7D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61E18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1590E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656CE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F921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 Normal new-born hearing screen. Hearing loss detected at 4 years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65453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D314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F8A35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 from birth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F617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 (10), -(1)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B5E7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 (3</w:t>
            </w:r>
            <w:proofErr w:type="gram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),-</w:t>
            </w:r>
            <w:proofErr w:type="gram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 (1)</w:t>
            </w:r>
          </w:p>
        </w:tc>
        <w:tc>
          <w:tcPr>
            <w:tcW w:w="31" w:type="dxa"/>
            <w:vAlign w:val="center"/>
            <w:hideMark/>
          </w:tcPr>
          <w:p w14:paraId="2E149AE2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06CF9147" w14:textId="77777777" w:rsidTr="003E4F1B">
        <w:trPr>
          <w:trHeight w:val="73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47215C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78C42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Progressive muscle weakness, age of onset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C7E8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1.5y.o.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F67A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90EE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1.5 </w:t>
            </w:r>
            <w:proofErr w:type="spellStart"/>
            <w:proofErr w:type="gram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y.o</w:t>
            </w:r>
            <w:proofErr w:type="spellEnd"/>
            <w:proofErr w:type="gramEnd"/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E3A9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4y.o.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1B92C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2y.o.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B55F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1y and 3m.o.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7D542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1y and 6m.o.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12FEB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2y.o.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C381F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3y.o.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C8F9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7 months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FE08B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19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m.o.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16BC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11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y.o</w:t>
            </w:r>
            <w:proofErr w:type="spell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AFE77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0838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 (4), less severe weakness (7)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3633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Mild (</w:t>
            </w:r>
            <w:proofErr w:type="gram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3 )</w:t>
            </w:r>
            <w:proofErr w:type="gram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 , severe (1)</w:t>
            </w:r>
          </w:p>
        </w:tc>
        <w:tc>
          <w:tcPr>
            <w:tcW w:w="31" w:type="dxa"/>
            <w:vAlign w:val="center"/>
            <w:hideMark/>
          </w:tcPr>
          <w:p w14:paraId="3092B251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67D04C90" w14:textId="77777777" w:rsidTr="003E4F1B">
        <w:trPr>
          <w:trHeight w:val="36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050355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DAE5B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Joint contractures</w:t>
            </w:r>
          </w:p>
        </w:tc>
        <w:tc>
          <w:tcPr>
            <w:tcW w:w="1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6AC6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2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FDE7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6D4F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5287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5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CDB55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B3BF1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B6134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3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E0FF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9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73EB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EA17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6278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74E3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F9A1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5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6908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 (4)</w:t>
            </w:r>
          </w:p>
        </w:tc>
        <w:tc>
          <w:tcPr>
            <w:tcW w:w="2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2C19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5E9A7D93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24C564C7" w14:textId="77777777" w:rsidTr="003E4F1B">
        <w:trPr>
          <w:trHeight w:val="315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161A30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F7702B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96D51A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79F1C1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3C5280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35ED16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D5571C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7B993A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20790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D8C959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B1315B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BF1140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05AFFE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3DAB1F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DA83E0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020A62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551B8E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EFB2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3E4F1B" w:rsidRPr="003E4F1B" w14:paraId="417FA6B3" w14:textId="77777777" w:rsidTr="003E4F1B">
        <w:trPr>
          <w:trHeight w:val="36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B7F1D2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4E2BB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Respiratory insufficiency, age of onset</w:t>
            </w:r>
          </w:p>
        </w:tc>
        <w:tc>
          <w:tcPr>
            <w:tcW w:w="1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AC07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+,13m.o.</w:t>
            </w:r>
          </w:p>
        </w:tc>
        <w:tc>
          <w:tcPr>
            <w:tcW w:w="2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5F58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+, 8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m.o.</w:t>
            </w:r>
            <w:proofErr w:type="spellEnd"/>
          </w:p>
        </w:tc>
        <w:tc>
          <w:tcPr>
            <w:tcW w:w="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97FF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+, 15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m.o.</w:t>
            </w:r>
            <w:proofErr w:type="spellEnd"/>
          </w:p>
        </w:tc>
        <w:tc>
          <w:tcPr>
            <w:tcW w:w="11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F99A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5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864A7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E4D82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45CB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3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A542C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9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FEA60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+, 20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y.o</w:t>
            </w:r>
            <w:proofErr w:type="spell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4320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+, 7m.o.</w:t>
            </w:r>
          </w:p>
        </w:tc>
        <w:tc>
          <w:tcPr>
            <w:tcW w:w="7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1494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+, 10y.o.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5353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+, 13y.o.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71B3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5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C6C4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 (8)</w:t>
            </w:r>
          </w:p>
        </w:tc>
        <w:tc>
          <w:tcPr>
            <w:tcW w:w="2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251A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 (1)</w:t>
            </w:r>
          </w:p>
        </w:tc>
        <w:tc>
          <w:tcPr>
            <w:tcW w:w="31" w:type="dxa"/>
            <w:vAlign w:val="center"/>
            <w:hideMark/>
          </w:tcPr>
          <w:p w14:paraId="39E2811A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2A66C29A" w14:textId="77777777" w:rsidTr="003E4F1B">
        <w:trPr>
          <w:trHeight w:val="315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2AFC37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1AA5FE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5EDD36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593597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699495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5F0D7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A56AB5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FB6C4F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76E247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D36D87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1D7C35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32BE84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C3AFCF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3C7A95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376C8F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4CA044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ACFCEA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F56E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3E4F1B" w:rsidRPr="003E4F1B" w14:paraId="53281523" w14:textId="77777777" w:rsidTr="003E4F1B">
        <w:trPr>
          <w:trHeight w:val="37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445521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829BE5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Non-invasive ventilation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36FE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9480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D6DE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E926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2946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D4860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271E2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BD777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9C14C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4D66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32004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1ECD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7419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CA0D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+4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22CA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 (1)</w:t>
            </w:r>
          </w:p>
        </w:tc>
        <w:tc>
          <w:tcPr>
            <w:tcW w:w="31" w:type="dxa"/>
            <w:vAlign w:val="center"/>
            <w:hideMark/>
          </w:tcPr>
          <w:p w14:paraId="42F8858C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5043CF8F" w14:textId="77777777" w:rsidTr="003E4F1B">
        <w:trPr>
          <w:trHeight w:val="37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BFD248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2E395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Tracheostomy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1934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C2E4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88D8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7B045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20DD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AC11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8E2EB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459B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26C9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BBB2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7EE7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4D5C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39044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54C3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 (1)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8C31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 (1)</w:t>
            </w:r>
          </w:p>
        </w:tc>
        <w:tc>
          <w:tcPr>
            <w:tcW w:w="31" w:type="dxa"/>
            <w:vAlign w:val="center"/>
            <w:hideMark/>
          </w:tcPr>
          <w:p w14:paraId="04D0907D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70BD08C2" w14:textId="77777777" w:rsidTr="003E4F1B">
        <w:trPr>
          <w:trHeight w:val="109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7E6F5C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30CD1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Intermittent episodes of diarrhoea accompanied by poor feeding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F731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EDF9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3B01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574A4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9839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A5D7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FC89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6F0B1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09611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DE92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46291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2A8A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2DC87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0725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F702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62DDC435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1932A05A" w14:textId="77777777" w:rsidTr="003E4F1B">
        <w:trPr>
          <w:trHeight w:val="37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05DCB6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0EAB0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Gastrostomy tube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8411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629C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DC55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91CE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5E85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00A2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7185C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7064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29A97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8015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394EA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A94B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8E21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7490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 (1)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8765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22B1C72C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0A486676" w14:textId="77777777" w:rsidTr="003E4F1B">
        <w:trPr>
          <w:trHeight w:val="37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3E6D78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A6717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Primary ovarian insufficiency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1B6A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9ABB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E67E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04AE2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  <w:proofErr w:type="spellEnd"/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9A18E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BB71F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  <w:proofErr w:type="spellEnd"/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F4B0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  <w:proofErr w:type="spellEnd"/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BEE80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  <w:proofErr w:type="spellEnd"/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D8E24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DE0C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4754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4EA8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  <w:proofErr w:type="spellEnd"/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45476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133E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 (3), uncertain to age (3)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0031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 (2)</w:t>
            </w:r>
          </w:p>
        </w:tc>
        <w:tc>
          <w:tcPr>
            <w:tcW w:w="31" w:type="dxa"/>
            <w:vAlign w:val="center"/>
            <w:hideMark/>
          </w:tcPr>
          <w:p w14:paraId="3B42BC8E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6243B95E" w14:textId="77777777" w:rsidTr="003E4F1B">
        <w:trPr>
          <w:trHeight w:val="37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8F6C4D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3A78A1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Cardiac involvement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263D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E425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5009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E5798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3F87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112C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A32D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D0DB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3F46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3116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00A2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2D45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9A4D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68B2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9051B2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1" w:type="dxa"/>
            <w:vAlign w:val="center"/>
            <w:hideMark/>
          </w:tcPr>
          <w:p w14:paraId="33EE912A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21355DF4" w14:textId="77777777" w:rsidTr="003E4F1B">
        <w:trPr>
          <w:trHeight w:val="253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2B456E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37796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Main medical problem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F7B2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Weakness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5445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Respiratory insufficiency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B930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Weakness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6429B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Severe muscle weakness, inability to walk, confined to </w:t>
            </w:r>
            <w:proofErr w:type="gram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wheel chair</w:t>
            </w:r>
            <w:proofErr w:type="gramEnd"/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137E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Muscle Weakness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AA4B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Muscle Weakness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BE97E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Muscle weakness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D5C64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Muscle weakness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400A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Severe weakness, feeding difficulties and breathing defect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9303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Four limb proximal and axial muscle weakness with respiratory insufficiency and progressive scoliosis.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FAFD3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Muscle weakness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0843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Muscular deficit, feeding, breathing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D010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Muscular deficit, low weight, SNHL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D5BA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22E6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Myopathy (1)</w:t>
            </w:r>
          </w:p>
        </w:tc>
        <w:tc>
          <w:tcPr>
            <w:tcW w:w="31" w:type="dxa"/>
            <w:vAlign w:val="center"/>
            <w:hideMark/>
          </w:tcPr>
          <w:p w14:paraId="0EF9D38C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219509C0" w14:textId="77777777" w:rsidTr="003E4F1B">
        <w:trPr>
          <w:trHeight w:val="37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62270B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09CD3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Loss of ambulation (age)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D1D9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7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y.o</w:t>
            </w:r>
            <w:proofErr w:type="spell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5535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B2BD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7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y.o</w:t>
            </w:r>
            <w:proofErr w:type="spell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E9D0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18y.o.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BC460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764D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568D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327C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95E1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17 </w:t>
            </w:r>
            <w:proofErr w:type="spellStart"/>
            <w:proofErr w:type="gram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y.o</w:t>
            </w:r>
            <w:proofErr w:type="spellEnd"/>
            <w:proofErr w:type="gramEnd"/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CB5E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A8B2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9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y.o</w:t>
            </w:r>
            <w:proofErr w:type="spell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2907C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11y.o.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1CF28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1019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 (5) 11yo, 13yo, 15,12,11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5F6881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0DD0E2AF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594A93B2" w14:textId="77777777" w:rsidTr="003E4F1B">
        <w:trPr>
          <w:trHeight w:val="370"/>
        </w:trPr>
        <w:tc>
          <w:tcPr>
            <w:tcW w:w="7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6DA3CABC" w14:textId="77777777" w:rsidR="003E4F1B" w:rsidRPr="003E4F1B" w:rsidRDefault="003E4F1B" w:rsidP="003E4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proofErr w:type="gramStart"/>
            <w:r w:rsidRPr="003E4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  <w:t>Developmental  stages</w:t>
            </w:r>
            <w:proofErr w:type="gramEnd"/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59325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Age of sitting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ACE3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1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y.o</w:t>
            </w:r>
            <w:proofErr w:type="spell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6747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9FEDA9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39E4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1y.o.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BED1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1y.o.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2BF3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8m.o.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5EFF4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8m.o.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4B75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8m.o.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9547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9m.o.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9983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11 months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F0768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8m.o.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FFF40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40B7D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9 months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2D94EA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5AC3D0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0BAF25D2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0ADCAA38" w14:textId="77777777" w:rsidTr="003E4F1B">
        <w:trPr>
          <w:trHeight w:val="37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D110C87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A49FF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Age of walking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582E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2.5y.o.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B5B1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166C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2.5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y.o</w:t>
            </w:r>
            <w:proofErr w:type="spell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0C4B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2y 3m.o.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06C9C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1y </w:t>
            </w:r>
            <w:proofErr w:type="gram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and  9</w:t>
            </w:r>
            <w:proofErr w:type="gram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m.o.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81E3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2y.o.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C7AC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1y 5m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6FDB3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2y 2m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3AD26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2y.o.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5D2E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2 years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948A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18m.o.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84185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24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m.o.</w:t>
            </w:r>
            <w:proofErr w:type="spellEnd"/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7736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18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m.o.</w:t>
            </w:r>
            <w:proofErr w:type="spellEnd"/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2815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18m.o.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629DC4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4EF43D33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49F860EE" w14:textId="77777777" w:rsidTr="003E4F1B">
        <w:trPr>
          <w:trHeight w:val="73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E7ACDE8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A1386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Age of first words/Language abilities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BD82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8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m.o.</w:t>
            </w:r>
            <w:proofErr w:type="spellEnd"/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FBC7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9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m.o.</w:t>
            </w:r>
            <w:proofErr w:type="spellEnd"/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9DDD7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8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m.o.</w:t>
            </w:r>
            <w:proofErr w:type="spellEnd"/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46464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8m.o.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03953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9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m.o.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7F72D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9m.o.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637A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1y.o.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160A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9m.o.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94B01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9m.o.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3632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EB27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18m.o.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C26CE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Normal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7DD2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Few words. 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4C5D8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AAD437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1402C97C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708667F8" w14:textId="77777777" w:rsidTr="003E4F1B">
        <w:trPr>
          <w:trHeight w:val="370"/>
        </w:trPr>
        <w:tc>
          <w:tcPr>
            <w:tcW w:w="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58AB5DD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  <w:t>Physical examination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C7AC4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Age at last examination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E93B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11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y.o</w:t>
            </w:r>
            <w:proofErr w:type="spell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667A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3D2D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9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y.o</w:t>
            </w:r>
            <w:proofErr w:type="spell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BE25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23.5y.o.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6D67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4y and 8m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2F135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5y and 7m.o.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59E3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4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y.o</w:t>
            </w:r>
            <w:proofErr w:type="spell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94556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5y.o.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C9EE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29y.o.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8683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7 years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2181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12y.o.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31E5B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20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y.o</w:t>
            </w:r>
            <w:proofErr w:type="spell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47924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8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y.o</w:t>
            </w:r>
            <w:proofErr w:type="spell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26E2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28, 26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7A96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73FA9DD8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6E3E2453" w14:textId="77777777" w:rsidTr="003E4F1B">
        <w:trPr>
          <w:trHeight w:val="730"/>
        </w:trPr>
        <w:tc>
          <w:tcPr>
            <w:tcW w:w="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4F82B6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6766E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Weight at last examination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A2C9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E1D9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0DC5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1532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65kg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4F50A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18kg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55EC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19kg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1987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17kg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61D79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16kg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923C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39.5kg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DAA2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4C05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3389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42 at 20y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9F169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F32132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6259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5FAC40C8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45FA24CC" w14:textId="77777777" w:rsidTr="003E4F1B">
        <w:trPr>
          <w:trHeight w:val="730"/>
        </w:trPr>
        <w:tc>
          <w:tcPr>
            <w:tcW w:w="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048507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04792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Height at last examination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6605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ABB3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C8C5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FAB6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145cm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FA68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102 cm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34322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110cm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5DDE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91cm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F0D4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92cm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C801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138cm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B719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106E6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8AED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157 at 16y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7B81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113 cm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82DD8E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685C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63A82E03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5B4A06AF" w14:textId="77777777" w:rsidTr="003E4F1B">
        <w:trPr>
          <w:trHeight w:val="370"/>
        </w:trPr>
        <w:tc>
          <w:tcPr>
            <w:tcW w:w="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627BAE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F8652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Progressive scoliosis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0D5E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AB7C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9952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AD72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D981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CF875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6D84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253D2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A7846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EC2F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AB1B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0522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BB30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0C54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 (8)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C05B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61E2F7D1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38C95194" w14:textId="77777777" w:rsidTr="003E4F1B">
        <w:trPr>
          <w:trHeight w:val="370"/>
        </w:trPr>
        <w:tc>
          <w:tcPr>
            <w:tcW w:w="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EF47C8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A1A631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Spinal fusion surgery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153C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8F3E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1DE9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5933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4C58B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4AB9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66A4E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119D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D94AE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BA58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A9566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46FA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C496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82E2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 (1)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EC00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46294859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62EAC203" w14:textId="77777777" w:rsidTr="003E4F1B">
        <w:trPr>
          <w:trHeight w:val="370"/>
        </w:trPr>
        <w:tc>
          <w:tcPr>
            <w:tcW w:w="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4B6D0A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2DD0B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Short stature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6C29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4F62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3E5F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DA571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4C4B8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A44A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29510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64B9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5EB5B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E5A3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25th centile for age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6D76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35FB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7BD7A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C27C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E297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6668F0CC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61FCCBB1" w14:textId="77777777" w:rsidTr="003E4F1B">
        <w:trPr>
          <w:trHeight w:val="370"/>
        </w:trPr>
        <w:tc>
          <w:tcPr>
            <w:tcW w:w="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6321C94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  <w:t>Neurological examination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28620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Cranial nerves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0465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Normal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7C48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Normal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B8D7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Normal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E017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Normal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EA1A4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Normal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FEE18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Normal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F83D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Normal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189A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Normal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D993A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Normal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1F69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Normal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DA39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Normal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8F20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Normal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9D63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Normal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C474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6A72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4BB7B738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52D99E4B" w14:textId="77777777" w:rsidTr="003E4F1B">
        <w:trPr>
          <w:trHeight w:val="37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1F2031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2B7F0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Hypotonia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75E9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55A2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FFE4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19E20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0D4E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F54C4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C4B3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F17E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51AB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DB1F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2583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9FAC0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80F5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070C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3D17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73C7CB92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57879474" w14:textId="77777777" w:rsidTr="003E4F1B">
        <w:trPr>
          <w:trHeight w:val="37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9A7FA3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F4245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Muscle weakness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E116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F8F6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E1E5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FF4B6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CBBB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BAE4C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86DA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3901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A7AF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C6F0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C782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B09E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7953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3748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 (1)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974C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 (2)</w:t>
            </w:r>
          </w:p>
        </w:tc>
        <w:tc>
          <w:tcPr>
            <w:tcW w:w="31" w:type="dxa"/>
            <w:vAlign w:val="center"/>
            <w:hideMark/>
          </w:tcPr>
          <w:p w14:paraId="1C327A39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5DABB42F" w14:textId="77777777" w:rsidTr="003E4F1B">
        <w:trPr>
          <w:trHeight w:val="109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570561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6088C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Body distribution of muscular weakness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2A01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Leg/foot, pelvic girdle, trunk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3E21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Poor head control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5DA3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Leg/foot, pelvic girdle, trunk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015A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Pelvic girdle /shoulder girdle / back 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B02E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Shoulder girdle/ Pelvic girdle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A4FF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Shoulder girdle and pelvic girdle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A66D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Shoulder girdle and pelvic, girdle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95AA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Shoulder girdle and pelvic girdle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8A95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Generalized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5C5B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Four limb proximal and axial muscle weakness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8F36D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Axial and proximal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8319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LL&gt;UL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D288D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LL&gt;UL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8F2B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4BA1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73C4BDA1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13031311" w14:textId="77777777" w:rsidTr="003E4F1B">
        <w:trPr>
          <w:trHeight w:val="73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2C6217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BDF3B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Pattern of muscular weakness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F89D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8BC4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CA7B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2B1E4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Generalized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355AD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Proximal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EBBEA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Proximal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FDFBD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Proximal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4160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Proximal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BE65C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Generalized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395E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LL&gt;UL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B911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Axial and proximal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92F9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LL &gt; UL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280D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LL&gt;UL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6075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517E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2423F88E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514305D7" w14:textId="77777777" w:rsidTr="003E4F1B">
        <w:trPr>
          <w:trHeight w:val="37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FF1E7B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15471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Muscle hypertrophy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11AF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52EA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AC4B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9350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B3851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Mild calf muscles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5846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Calf muscles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4E3A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Calf muscles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DF95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Calf muscles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A2AA9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80B1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F860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63AD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9D65E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B80E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BD40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17B3369E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71F15632" w14:textId="77777777" w:rsidTr="003E4F1B">
        <w:trPr>
          <w:trHeight w:val="37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43FD06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E8295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Peripheral neuropathy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458D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0C0E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4B8A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5DBA7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807A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98A8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3104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3CA4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64143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900D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0FC3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781F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2F53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545A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EAE7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1E3853BE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60681547" w14:textId="77777777" w:rsidTr="003E4F1B">
        <w:trPr>
          <w:trHeight w:val="37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84A284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B8096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DTRs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0E42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D174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24B8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8E40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815DF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↓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FE18F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↓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10352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↓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D35A2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↓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66D4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BE27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↓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AB6C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↓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202A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↓↓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6D644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↓↓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D429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1C28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55EF8257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0490741B" w14:textId="77777777" w:rsidTr="003E4F1B">
        <w:trPr>
          <w:trHeight w:val="37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051E2F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3BF4D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Muscular atrophy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EB8B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1838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072B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4EB79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7050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80B0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CA5B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E864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2E52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D9B5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8CC51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732DC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FD3E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12FF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AEC6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59CC100C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4969F054" w14:textId="77777777" w:rsidTr="003E4F1B">
        <w:trPr>
          <w:trHeight w:val="37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C2D7D2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E6CFB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Myalgia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79CE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BC50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184D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31FEE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0CB2B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32002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3CF64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0729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89CD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5AE5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1ED97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A50A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43D72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1C28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0298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 (2)</w:t>
            </w:r>
          </w:p>
        </w:tc>
        <w:tc>
          <w:tcPr>
            <w:tcW w:w="31" w:type="dxa"/>
            <w:vAlign w:val="center"/>
            <w:hideMark/>
          </w:tcPr>
          <w:p w14:paraId="023514C1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7E65510A" w14:textId="77777777" w:rsidTr="003E4F1B">
        <w:trPr>
          <w:trHeight w:val="37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35938C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A21DA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Stiffness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1605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8ED8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D0F5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013D8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A2A9E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5DDE4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573A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2C56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BE44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2165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F120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A40A0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2C80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081A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A6D4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4E1E6068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38BD9170" w14:textId="77777777" w:rsidTr="003E4F1B">
        <w:trPr>
          <w:trHeight w:val="37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E2F5FB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34FB7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Gait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5D56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Broad-based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9AE6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4B6A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Broad-based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2F191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Non ambulant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1DEE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Waddling gait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0CDB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proofErr w:type="gram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Waddling  gait</w:t>
            </w:r>
            <w:proofErr w:type="gramEnd"/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51774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proofErr w:type="gram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Normal  gait</w:t>
            </w:r>
            <w:proofErr w:type="gramEnd"/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5960F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proofErr w:type="gram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Waddling  gait</w:t>
            </w:r>
            <w:proofErr w:type="gramEnd"/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9C7D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Non ambulant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429F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Unsteady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BD98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Non ambulant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4EB3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C1127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proofErr w:type="gram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Waddling  gait</w:t>
            </w:r>
            <w:proofErr w:type="gramEnd"/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D7B5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Non-ambulant (5), NA (6)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200B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7F0332B7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28E74240" w14:textId="77777777" w:rsidTr="003E4F1B">
        <w:trPr>
          <w:trHeight w:val="1450"/>
        </w:trPr>
        <w:tc>
          <w:tcPr>
            <w:tcW w:w="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5B81525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  <w:t>Details on Hearing loss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1FACE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The age of onset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F60B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11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m.o.</w:t>
            </w:r>
            <w:proofErr w:type="spellEnd"/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E28F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6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m.o.</w:t>
            </w:r>
            <w:proofErr w:type="spellEnd"/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5851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6 </w:t>
            </w: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m.o.</w:t>
            </w:r>
            <w:proofErr w:type="spellEnd"/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6F672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Intact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D5D61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Intact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2A7F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Intact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727B6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Intact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F4317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Intact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AC4C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Intact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AD2C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Normal new-born hearing screening. Abnormal hearing test at 4 years old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747AF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Not sure - childhood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9D9CA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Intact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EE37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From birth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94CA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From neonatal to childhood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EAF9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Childhood</w:t>
            </w:r>
          </w:p>
        </w:tc>
        <w:tc>
          <w:tcPr>
            <w:tcW w:w="31" w:type="dxa"/>
            <w:vAlign w:val="center"/>
            <w:hideMark/>
          </w:tcPr>
          <w:p w14:paraId="5763C0C6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51AA8934" w14:textId="77777777" w:rsidTr="003E4F1B">
        <w:trPr>
          <w:trHeight w:val="37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E54E51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FA54B0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The type of hearing loss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FC6E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SNHL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EFD2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SNHL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3EFC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SNHL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2A14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12D20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1116B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123B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E467B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BCCD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D58F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SNHL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C1E2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SNHL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CCBC9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6CD11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SNHL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89D40B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SNHL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3C931A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SNHL</w:t>
            </w:r>
          </w:p>
        </w:tc>
        <w:tc>
          <w:tcPr>
            <w:tcW w:w="31" w:type="dxa"/>
            <w:vAlign w:val="center"/>
            <w:hideMark/>
          </w:tcPr>
          <w:p w14:paraId="5883C1B1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2971E0DB" w14:textId="77777777" w:rsidTr="003E4F1B">
        <w:trPr>
          <w:trHeight w:val="109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5E6AEE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8FA89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 The laterality and symmetry of the hearing loss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03DF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Bilateral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5678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0534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Bilateral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E759A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64DF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CA5D8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267C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4C49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6B9A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C617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Bilateral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384A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Bilateral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572A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D5FE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Bilateral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4902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Bilateral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A4E2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Bilateral</w:t>
            </w:r>
          </w:p>
        </w:tc>
        <w:tc>
          <w:tcPr>
            <w:tcW w:w="31" w:type="dxa"/>
            <w:vAlign w:val="center"/>
            <w:hideMark/>
          </w:tcPr>
          <w:p w14:paraId="5E060EC7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0875BAB4" w14:textId="77777777" w:rsidTr="003E4F1B">
        <w:trPr>
          <w:trHeight w:val="37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CBEF01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CAABD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The degree of hearing loss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F096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Severe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867E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68DD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Severe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D30A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12B1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3E43A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B6500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283D9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05E4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D335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Severe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6716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Severe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896F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645DF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80 dB on each side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375BD9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F6790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688D1BF0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35AEE4FE" w14:textId="77777777" w:rsidTr="003E4F1B">
        <w:trPr>
          <w:trHeight w:val="730"/>
        </w:trPr>
        <w:tc>
          <w:tcPr>
            <w:tcW w:w="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2788502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  <w:t>Investigations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89E72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Elevated CK (age)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35BEC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A44C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BD4A2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38FE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14y.o.:  2000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4EF9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4y.o.: 6000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A8E0D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5y.o.: 6600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C6F95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3y.o.: 27000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5858E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3y.o.: 12000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571E6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11y.o.: 5000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5839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+(7</w:t>
            </w:r>
            <w:proofErr w:type="gram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m.o</w:t>
            </w:r>
            <w:proofErr w:type="gram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 1594U/L, 4y.o 5490U/L)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650E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19m.o.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5BBE2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7000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BF75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2000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D0F3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 (9)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0ED6A74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1F19A3D5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73587E58" w14:textId="77777777" w:rsidTr="003E4F1B">
        <w:trPr>
          <w:trHeight w:val="37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93AA1C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1B2BC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FSH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2C9D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5F40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CF8FD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E79D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  <w:proofErr w:type="spellEnd"/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4BFD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05E5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  <w:proofErr w:type="spellEnd"/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8F20B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  <w:proofErr w:type="spellEnd"/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E6FDC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  <w:proofErr w:type="spellEnd"/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A260F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F650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83DAD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High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E67E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94089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976B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88.2IU/l, 50.3IU/l, 53.2IU/l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D4FB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60 IU/I, 35.8 IU/I</w:t>
            </w:r>
          </w:p>
        </w:tc>
        <w:tc>
          <w:tcPr>
            <w:tcW w:w="31" w:type="dxa"/>
            <w:vAlign w:val="center"/>
            <w:hideMark/>
          </w:tcPr>
          <w:p w14:paraId="5E18AAAC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6EA65A36" w14:textId="77777777" w:rsidTr="003E4F1B">
        <w:trPr>
          <w:trHeight w:val="37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F3EB75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CBA26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EMG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E2B0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Normal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69D7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Normal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3AED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Normal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C7CC1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Myopathic picture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EE7C7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Myopathic picture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295B0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Myopathic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55902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Myopathic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4702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Myopathic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04F0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Myopathic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3BF5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Myopathic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04E9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Myopathic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4A6F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Normal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971C7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Normal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BD1E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162F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22DF6159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262478AC" w14:textId="77777777" w:rsidTr="003E4F1B">
        <w:trPr>
          <w:trHeight w:val="75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DFC35F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71A28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Muscle biopsy/ histochemistry</w:t>
            </w:r>
          </w:p>
        </w:tc>
        <w:tc>
          <w:tcPr>
            <w:tcW w:w="1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35A1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2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4950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5F18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EB209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Not done</w:t>
            </w:r>
          </w:p>
        </w:tc>
        <w:tc>
          <w:tcPr>
            <w:tcW w:w="5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0EAC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No done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A754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No done</w:t>
            </w:r>
          </w:p>
        </w:tc>
        <w:tc>
          <w:tcPr>
            <w:tcW w:w="7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31BF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No done</w:t>
            </w:r>
          </w:p>
        </w:tc>
        <w:tc>
          <w:tcPr>
            <w:tcW w:w="3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4720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No done</w:t>
            </w:r>
          </w:p>
        </w:tc>
        <w:tc>
          <w:tcPr>
            <w:tcW w:w="9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A833B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No done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4C8E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(8m.o) Type 1 fibre predominance, central nuclei, Z line streaming, </w:t>
            </w:r>
            <w:proofErr w:type="gramStart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mini-cores</w:t>
            </w:r>
            <w:proofErr w:type="gramEnd"/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7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2BFC1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Fatty infiltration with mitochondrial changes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2E4B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Dystrophic pattern 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BCD23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Dystrophic pattern </w:t>
            </w:r>
          </w:p>
        </w:tc>
        <w:tc>
          <w:tcPr>
            <w:tcW w:w="5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A49E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 (9) Dystrophic, with evidence of degeneration</w:t>
            </w:r>
          </w:p>
        </w:tc>
        <w:tc>
          <w:tcPr>
            <w:tcW w:w="2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0D67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123F6C25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3E4F1B" w:rsidRPr="003E4F1B" w14:paraId="574B74C2" w14:textId="77777777" w:rsidTr="003E4F1B">
        <w:trPr>
          <w:trHeight w:val="315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361EEC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4D25AB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AAD41C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97F87D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247D5F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A7490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8683FE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826C49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80EB2A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CA580B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A050CD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4881CB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A837DE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740170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67EB99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C6121D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B1D1F5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05B4D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3E4F1B" w:rsidRPr="003E4F1B" w14:paraId="4D0163C2" w14:textId="77777777" w:rsidTr="003E4F1B">
        <w:trPr>
          <w:trHeight w:val="1450"/>
        </w:trPr>
        <w:tc>
          <w:tcPr>
            <w:tcW w:w="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CB23E0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C0359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Muscle MRI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91EF0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49A1B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8D985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CDA9B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Not done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5C37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Done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8F6EA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Done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52F73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Done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A0A58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Done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BBB5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Not done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DFB41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(8m.o) generalised muscle atrophy without fatty infiltration.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9CA49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62DC46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90B5F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62037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+ (3) Fatty infiltration consistent with an underlying muscular dystrophy.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EBC9E" w14:textId="77777777" w:rsidR="003E4F1B" w:rsidRPr="003E4F1B" w:rsidRDefault="003E4F1B" w:rsidP="003E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  <w:r w:rsidRPr="003E4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NA</w:t>
            </w:r>
          </w:p>
        </w:tc>
        <w:tc>
          <w:tcPr>
            <w:tcW w:w="31" w:type="dxa"/>
            <w:vAlign w:val="center"/>
            <w:hideMark/>
          </w:tcPr>
          <w:p w14:paraId="7586BCAE" w14:textId="77777777" w:rsidR="003E4F1B" w:rsidRPr="003E4F1B" w:rsidRDefault="003E4F1B" w:rsidP="003E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</w:tbl>
    <w:p w14:paraId="0EACE255" w14:textId="59DA7F9A" w:rsidR="004B3956" w:rsidRDefault="003E4F1B"/>
    <w:p w14:paraId="2E5E12BC" w14:textId="528BBCCC" w:rsidR="003E4F1B" w:rsidRDefault="003E4F1B">
      <w:r w:rsidRPr="003E4F1B">
        <w:t xml:space="preserve">Abbreviations: P- Person; NA – not available; </w:t>
      </w:r>
      <w:proofErr w:type="spellStart"/>
      <w:r w:rsidRPr="003E4F1B">
        <w:t>na</w:t>
      </w:r>
      <w:proofErr w:type="spellEnd"/>
      <w:r w:rsidRPr="003E4F1B">
        <w:t xml:space="preserve">- not applicable; </w:t>
      </w:r>
      <w:proofErr w:type="spellStart"/>
      <w:r w:rsidRPr="003E4F1B">
        <w:t>y.o</w:t>
      </w:r>
      <w:proofErr w:type="spellEnd"/>
      <w:r w:rsidRPr="003E4F1B">
        <w:t xml:space="preserve">. – years old; </w:t>
      </w:r>
      <w:proofErr w:type="spellStart"/>
      <w:r w:rsidRPr="003E4F1B">
        <w:t>m.o.</w:t>
      </w:r>
      <w:proofErr w:type="spellEnd"/>
      <w:r w:rsidRPr="003E4F1B">
        <w:t xml:space="preserve"> – months old; LL- lower limbs; UL – upper limbs; SNHL – sensorineural hearing loss; FSG -follicle stimulating hormone; EMG- electromyography; MRI – magnetic resonance tomography; m – male; f- female; CK – creatine kinase; DTRs – deep tendon reflexes. dB – decibel.</w:t>
      </w:r>
    </w:p>
    <w:sectPr w:rsidR="003E4F1B" w:rsidSect="003E4F1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1B"/>
    <w:rsid w:val="003E4F1B"/>
    <w:rsid w:val="00936702"/>
    <w:rsid w:val="009650EA"/>
    <w:rsid w:val="00AE39CF"/>
    <w:rsid w:val="00DA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13762"/>
  <w15:chartTrackingRefBased/>
  <w15:docId w15:val="{A2C02489-D2BD-4944-8591-0863E989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E4F1B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E4F1B"/>
    <w:rPr>
      <w:color w:val="954F72"/>
      <w:u w:val="single"/>
    </w:rPr>
  </w:style>
  <w:style w:type="paragraph" w:customStyle="1" w:styleId="msonormal0">
    <w:name w:val="msonormal"/>
    <w:basedOn w:val="Normal"/>
    <w:rsid w:val="003E4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font5">
    <w:name w:val="font5"/>
    <w:basedOn w:val="Normal"/>
    <w:rsid w:val="003E4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en-GB"/>
    </w:rPr>
  </w:style>
  <w:style w:type="paragraph" w:customStyle="1" w:styleId="font6">
    <w:name w:val="font6"/>
    <w:basedOn w:val="Normal"/>
    <w:rsid w:val="003E4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en-GB"/>
    </w:rPr>
  </w:style>
  <w:style w:type="paragraph" w:customStyle="1" w:styleId="xl65">
    <w:name w:val="xl65"/>
    <w:basedOn w:val="Normal"/>
    <w:rsid w:val="003E4F1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en-GB"/>
    </w:rPr>
  </w:style>
  <w:style w:type="paragraph" w:customStyle="1" w:styleId="xl66">
    <w:name w:val="xl66"/>
    <w:basedOn w:val="Normal"/>
    <w:rsid w:val="003E4F1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en-GB"/>
    </w:rPr>
  </w:style>
  <w:style w:type="paragraph" w:customStyle="1" w:styleId="xl67">
    <w:name w:val="xl67"/>
    <w:basedOn w:val="Normal"/>
    <w:rsid w:val="003E4F1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en-GB"/>
    </w:rPr>
  </w:style>
  <w:style w:type="paragraph" w:customStyle="1" w:styleId="xl68">
    <w:name w:val="xl68"/>
    <w:basedOn w:val="Normal"/>
    <w:rsid w:val="003E4F1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en-GB"/>
    </w:rPr>
  </w:style>
  <w:style w:type="paragraph" w:customStyle="1" w:styleId="xl69">
    <w:name w:val="xl69"/>
    <w:basedOn w:val="Normal"/>
    <w:rsid w:val="003E4F1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en-GB"/>
    </w:rPr>
  </w:style>
  <w:style w:type="paragraph" w:customStyle="1" w:styleId="xl70">
    <w:name w:val="xl70"/>
    <w:basedOn w:val="Normal"/>
    <w:rsid w:val="003E4F1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71">
    <w:name w:val="xl71"/>
    <w:basedOn w:val="Normal"/>
    <w:rsid w:val="003E4F1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72">
    <w:name w:val="xl72"/>
    <w:basedOn w:val="Normal"/>
    <w:rsid w:val="003E4F1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73">
    <w:name w:val="xl73"/>
    <w:basedOn w:val="Normal"/>
    <w:rsid w:val="003E4F1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74">
    <w:name w:val="xl74"/>
    <w:basedOn w:val="Normal"/>
    <w:rsid w:val="003E4F1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75">
    <w:name w:val="xl75"/>
    <w:basedOn w:val="Normal"/>
    <w:rsid w:val="003E4F1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76">
    <w:name w:val="xl76"/>
    <w:basedOn w:val="Normal"/>
    <w:rsid w:val="003E4F1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en-GB"/>
    </w:rPr>
  </w:style>
  <w:style w:type="paragraph" w:customStyle="1" w:styleId="xl77">
    <w:name w:val="xl77"/>
    <w:basedOn w:val="Normal"/>
    <w:rsid w:val="003E4F1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en-GB"/>
    </w:rPr>
  </w:style>
  <w:style w:type="paragraph" w:customStyle="1" w:styleId="xl78">
    <w:name w:val="xl78"/>
    <w:basedOn w:val="Normal"/>
    <w:rsid w:val="003E4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customStyle="1" w:styleId="xl79">
    <w:name w:val="xl79"/>
    <w:basedOn w:val="Normal"/>
    <w:rsid w:val="003E4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80">
    <w:name w:val="xl80"/>
    <w:basedOn w:val="Normal"/>
    <w:rsid w:val="003E4F1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81">
    <w:name w:val="xl81"/>
    <w:basedOn w:val="Normal"/>
    <w:rsid w:val="003E4F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customStyle="1" w:styleId="xl82">
    <w:name w:val="xl82"/>
    <w:basedOn w:val="Normal"/>
    <w:rsid w:val="003E4F1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83">
    <w:name w:val="xl83"/>
    <w:basedOn w:val="Normal"/>
    <w:rsid w:val="003E4F1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84">
    <w:name w:val="xl84"/>
    <w:basedOn w:val="Normal"/>
    <w:rsid w:val="003E4F1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85">
    <w:name w:val="xl85"/>
    <w:basedOn w:val="Normal"/>
    <w:rsid w:val="003E4F1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86">
    <w:name w:val="xl86"/>
    <w:basedOn w:val="Normal"/>
    <w:rsid w:val="003E4F1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en-GB"/>
    </w:rPr>
  </w:style>
  <w:style w:type="paragraph" w:customStyle="1" w:styleId="xl87">
    <w:name w:val="xl87"/>
    <w:basedOn w:val="Normal"/>
    <w:rsid w:val="003E4F1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en-GB"/>
    </w:rPr>
  </w:style>
  <w:style w:type="paragraph" w:customStyle="1" w:styleId="xl88">
    <w:name w:val="xl88"/>
    <w:basedOn w:val="Normal"/>
    <w:rsid w:val="003E4F1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en-GB"/>
    </w:rPr>
  </w:style>
  <w:style w:type="paragraph" w:customStyle="1" w:styleId="xl89">
    <w:name w:val="xl89"/>
    <w:basedOn w:val="Normal"/>
    <w:rsid w:val="003E4F1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90">
    <w:name w:val="xl90"/>
    <w:basedOn w:val="Normal"/>
    <w:rsid w:val="003E4F1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91">
    <w:name w:val="xl91"/>
    <w:basedOn w:val="Normal"/>
    <w:rsid w:val="003E4F1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92">
    <w:name w:val="xl92"/>
    <w:basedOn w:val="Normal"/>
    <w:rsid w:val="003E4F1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93">
    <w:name w:val="xl93"/>
    <w:basedOn w:val="Normal"/>
    <w:rsid w:val="003E4F1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94">
    <w:name w:val="xl94"/>
    <w:basedOn w:val="Normal"/>
    <w:rsid w:val="003E4F1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95">
    <w:name w:val="xl95"/>
    <w:basedOn w:val="Normal"/>
    <w:rsid w:val="003E4F1B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96">
    <w:name w:val="xl96"/>
    <w:basedOn w:val="Normal"/>
    <w:rsid w:val="003E4F1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97">
    <w:name w:val="xl97"/>
    <w:basedOn w:val="Normal"/>
    <w:rsid w:val="003E4F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98">
    <w:name w:val="xl98"/>
    <w:basedOn w:val="Normal"/>
    <w:rsid w:val="003E4F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99">
    <w:name w:val="xl99"/>
    <w:basedOn w:val="Normal"/>
    <w:rsid w:val="003E4F1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100">
    <w:name w:val="xl100"/>
    <w:basedOn w:val="Normal"/>
    <w:rsid w:val="003E4F1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101">
    <w:name w:val="xl101"/>
    <w:basedOn w:val="Normal"/>
    <w:rsid w:val="003E4F1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102">
    <w:name w:val="xl102"/>
    <w:basedOn w:val="Normal"/>
    <w:rsid w:val="003E4F1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103">
    <w:name w:val="xl103"/>
    <w:basedOn w:val="Normal"/>
    <w:rsid w:val="003E4F1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104">
    <w:name w:val="xl104"/>
    <w:basedOn w:val="Normal"/>
    <w:rsid w:val="003E4F1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105">
    <w:name w:val="xl105"/>
    <w:basedOn w:val="Normal"/>
    <w:rsid w:val="003E4F1B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40"/>
      <w:szCs w:val="40"/>
      <w:lang w:eastAsia="en-GB"/>
    </w:rPr>
  </w:style>
  <w:style w:type="paragraph" w:customStyle="1" w:styleId="xl106">
    <w:name w:val="xl106"/>
    <w:basedOn w:val="Normal"/>
    <w:rsid w:val="003E4F1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en-GB"/>
    </w:rPr>
  </w:style>
  <w:style w:type="paragraph" w:customStyle="1" w:styleId="xl107">
    <w:name w:val="xl107"/>
    <w:basedOn w:val="Normal"/>
    <w:rsid w:val="003E4F1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en-GB"/>
    </w:rPr>
  </w:style>
  <w:style w:type="paragraph" w:customStyle="1" w:styleId="xl108">
    <w:name w:val="xl108"/>
    <w:basedOn w:val="Normal"/>
    <w:rsid w:val="003E4F1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en-GB"/>
    </w:rPr>
  </w:style>
  <w:style w:type="paragraph" w:customStyle="1" w:styleId="xl109">
    <w:name w:val="xl109"/>
    <w:basedOn w:val="Normal"/>
    <w:rsid w:val="003E4F1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en-GB"/>
    </w:rPr>
  </w:style>
  <w:style w:type="paragraph" w:customStyle="1" w:styleId="xl110">
    <w:name w:val="xl110"/>
    <w:basedOn w:val="Normal"/>
    <w:rsid w:val="003E4F1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111">
    <w:name w:val="xl111"/>
    <w:basedOn w:val="Normal"/>
    <w:rsid w:val="003E4F1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112">
    <w:name w:val="xl112"/>
    <w:basedOn w:val="Normal"/>
    <w:rsid w:val="003E4F1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en-GB"/>
    </w:rPr>
  </w:style>
  <w:style w:type="paragraph" w:customStyle="1" w:styleId="xl113">
    <w:name w:val="xl113"/>
    <w:basedOn w:val="Normal"/>
    <w:rsid w:val="003E4F1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en-GB"/>
    </w:rPr>
  </w:style>
  <w:style w:type="paragraph" w:customStyle="1" w:styleId="xl114">
    <w:name w:val="xl114"/>
    <w:basedOn w:val="Normal"/>
    <w:rsid w:val="003E4F1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en-GB"/>
    </w:rPr>
  </w:style>
  <w:style w:type="paragraph" w:customStyle="1" w:styleId="xl115">
    <w:name w:val="xl115"/>
    <w:basedOn w:val="Normal"/>
    <w:rsid w:val="003E4F1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116">
    <w:name w:val="xl116"/>
    <w:basedOn w:val="Normal"/>
    <w:rsid w:val="003E4F1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117">
    <w:name w:val="xl117"/>
    <w:basedOn w:val="Normal"/>
    <w:rsid w:val="003E4F1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118">
    <w:name w:val="xl118"/>
    <w:basedOn w:val="Normal"/>
    <w:rsid w:val="003E4F1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119">
    <w:name w:val="xl119"/>
    <w:basedOn w:val="Normal"/>
    <w:rsid w:val="003E4F1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120">
    <w:name w:val="xl120"/>
    <w:basedOn w:val="Normal"/>
    <w:rsid w:val="003E4F1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121">
    <w:name w:val="xl121"/>
    <w:basedOn w:val="Normal"/>
    <w:rsid w:val="003E4F1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en-GB"/>
    </w:rPr>
  </w:style>
  <w:style w:type="paragraph" w:customStyle="1" w:styleId="xl122">
    <w:name w:val="xl122"/>
    <w:basedOn w:val="Normal"/>
    <w:rsid w:val="003E4F1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en-GB"/>
    </w:rPr>
  </w:style>
  <w:style w:type="paragraph" w:customStyle="1" w:styleId="xl123">
    <w:name w:val="xl123"/>
    <w:basedOn w:val="Normal"/>
    <w:rsid w:val="003E4F1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en-GB"/>
    </w:rPr>
  </w:style>
  <w:style w:type="paragraph" w:customStyle="1" w:styleId="xl124">
    <w:name w:val="xl124"/>
    <w:basedOn w:val="Normal"/>
    <w:rsid w:val="003E4F1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2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1372</Words>
  <Characters>7825</Characters>
  <Application>Microsoft Office Word</Application>
  <DocSecurity>0</DocSecurity>
  <Lines>65</Lines>
  <Paragraphs>18</Paragraphs>
  <ScaleCrop>false</ScaleCrop>
  <Company/>
  <LinksUpToDate>false</LinksUpToDate>
  <CharactersWithSpaces>9179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Rocca, Clarissa</dc:creator>
  <cp:keywords/>
  <dc:description/>
  <cp:lastModifiedBy>Rocca, Clarissa</cp:lastModifiedBy>
  <cp:revision>1</cp:revision>
  <dcterms:created xsi:type="dcterms:W3CDTF">2022-06-22T15:49:00Z</dcterms:created>
  <dcterms:modified xsi:type="dcterms:W3CDTF">2022-06-22T15:51:00Z</dcterms:modified>
</cp:coreProperties>
</file>