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4B2" w:rsidRPr="005700AA" w:rsidRDefault="003C04B2" w:rsidP="003C04B2">
      <w:pPr>
        <w:spacing w:after="0" w:line="48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Supplemental Digital Content 3; </w:t>
      </w:r>
      <w:r w:rsidRPr="005700AA">
        <w:rPr>
          <w:rFonts w:ascii="Arial" w:eastAsia="Times New Roman" w:hAnsi="Arial" w:cs="Arial"/>
          <w:sz w:val="24"/>
          <w:szCs w:val="24"/>
        </w:rPr>
        <w:t>Bland-Altman analysis of RT vs CINE CMR data in patients with atrial fibrillation (1.5 T and 3 T) and controls (3 T).</w:t>
      </w:r>
    </w:p>
    <w:p w:rsidR="003C04B2" w:rsidRPr="005700AA" w:rsidRDefault="003C04B2" w:rsidP="003C04B2">
      <w:pPr>
        <w:spacing w:after="0" w:line="48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105"/>
        <w:gridCol w:w="937"/>
        <w:gridCol w:w="938"/>
        <w:gridCol w:w="938"/>
        <w:gridCol w:w="941"/>
        <w:gridCol w:w="941"/>
        <w:gridCol w:w="941"/>
        <w:gridCol w:w="941"/>
        <w:gridCol w:w="941"/>
        <w:gridCol w:w="936"/>
        <w:gridCol w:w="7"/>
      </w:tblGrid>
      <w:tr w:rsidR="003C04B2" w:rsidRPr="005700AA" w:rsidTr="00913E9E">
        <w:trPr>
          <w:gridAfter w:val="1"/>
          <w:wAfter w:w="7" w:type="dxa"/>
          <w:trHeight w:val="20"/>
          <w:jc w:val="center"/>
        </w:trPr>
        <w:tc>
          <w:tcPr>
            <w:tcW w:w="1106" w:type="dxa"/>
            <w:shd w:val="clear" w:color="auto" w:fill="D9D9D9" w:themeFill="background1" w:themeFillShade="D9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 w:eastAsia="de-DE"/>
              </w:rPr>
            </w:pPr>
            <w:bookmarkStart w:id="0" w:name="_GoBack"/>
          </w:p>
        </w:tc>
        <w:tc>
          <w:tcPr>
            <w:tcW w:w="5635" w:type="dxa"/>
            <w:gridSpan w:val="6"/>
            <w:shd w:val="clear" w:color="auto" w:fill="D9D9D9" w:themeFill="background1" w:themeFillShade="D9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proofErr w:type="spellStart"/>
            <w:r w:rsidRPr="005700A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 w:eastAsia="de-DE"/>
              </w:rPr>
              <w:t>Patients</w:t>
            </w:r>
            <w:proofErr w:type="spellEnd"/>
          </w:p>
        </w:tc>
        <w:tc>
          <w:tcPr>
            <w:tcW w:w="2818" w:type="dxa"/>
            <w:gridSpan w:val="3"/>
            <w:shd w:val="clear" w:color="auto" w:fill="D9D9D9" w:themeFill="background1" w:themeFillShade="D9"/>
            <w:tcMar>
              <w:left w:w="38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  <w:lang w:val="en-GB" w:eastAsia="de-DE"/>
              </w:rPr>
              <w:t>Controls</w:t>
            </w:r>
          </w:p>
        </w:tc>
      </w:tr>
      <w:bookmarkEnd w:id="0"/>
      <w:tr w:rsidR="003C04B2" w:rsidRPr="005700AA" w:rsidTr="00913E9E">
        <w:trPr>
          <w:trHeight w:val="20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</w:p>
        </w:tc>
        <w:tc>
          <w:tcPr>
            <w:tcW w:w="2814" w:type="dxa"/>
            <w:gridSpan w:val="3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3 T (n=29)</w:t>
            </w:r>
          </w:p>
        </w:tc>
        <w:tc>
          <w:tcPr>
            <w:tcW w:w="2823" w:type="dxa"/>
            <w:gridSpan w:val="3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1.5 T (n=25)</w:t>
            </w:r>
          </w:p>
        </w:tc>
        <w:tc>
          <w:tcPr>
            <w:tcW w:w="2823" w:type="dxa"/>
            <w:gridSpan w:val="4"/>
            <w:shd w:val="clear" w:color="auto" w:fill="FFFFFF"/>
            <w:tcMar>
              <w:left w:w="38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3 T (n=20)</w:t>
            </w:r>
          </w:p>
        </w:tc>
      </w:tr>
      <w:tr w:rsidR="003C04B2" w:rsidRPr="005700AA" w:rsidTr="00913E9E">
        <w:trPr>
          <w:trHeight w:hRule="exact" w:val="1417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Differ-</w:t>
            </w:r>
            <w:proofErr w:type="spellStart"/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ence</w:t>
            </w:r>
            <w:proofErr w:type="spellEnd"/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 xml:space="preserve"> (%)</w:t>
            </w:r>
          </w:p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Lower limit (%)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Upper limit (%)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proofErr w:type="spellStart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Differ-</w:t>
            </w:r>
            <w:proofErr w:type="gramStart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ence</w:t>
            </w:r>
            <w:proofErr w:type="spellEnd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  (</w:t>
            </w:r>
            <w:proofErr w:type="gramEnd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%)</w:t>
            </w:r>
          </w:p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</w:p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proofErr w:type="spellStart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Lower</w:t>
            </w:r>
            <w:proofErr w:type="spellEnd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 </w:t>
            </w:r>
            <w:proofErr w:type="spellStart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limit</w:t>
            </w:r>
            <w:proofErr w:type="spellEnd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 (%)</w:t>
            </w:r>
          </w:p>
        </w:tc>
        <w:tc>
          <w:tcPr>
            <w:tcW w:w="941" w:type="dxa"/>
            <w:shd w:val="clear" w:color="auto" w:fill="FFFFFF"/>
            <w:tcMar>
              <w:left w:w="43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proofErr w:type="spellStart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Upper</w:t>
            </w:r>
            <w:proofErr w:type="spellEnd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 </w:t>
            </w:r>
            <w:proofErr w:type="spellStart"/>
            <w:r w:rsidRPr="005700AA">
              <w:rPr>
                <w:rFonts w:ascii="Arial" w:hAnsi="Arial" w:cs="Arial"/>
                <w:color w:val="000000"/>
                <w:lang w:val="de-DE" w:eastAsia="de-DE"/>
              </w:rPr>
              <w:t>limit</w:t>
            </w:r>
            <w:proofErr w:type="spellEnd"/>
          </w:p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(%)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Differ-</w:t>
            </w:r>
            <w:proofErr w:type="spellStart"/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ence</w:t>
            </w:r>
            <w:proofErr w:type="spellEnd"/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 xml:space="preserve"> (%)</w:t>
            </w:r>
          </w:p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</w:p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Lower limit (%)</w:t>
            </w:r>
          </w:p>
        </w:tc>
        <w:tc>
          <w:tcPr>
            <w:tcW w:w="941" w:type="dxa"/>
            <w:gridSpan w:val="2"/>
            <w:shd w:val="clear" w:color="auto" w:fill="FFFFFF"/>
            <w:tcMar>
              <w:left w:w="73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proofErr w:type="spellStart"/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Upper</w:t>
            </w:r>
            <w:proofErr w:type="spellEnd"/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 xml:space="preserve"> </w:t>
            </w:r>
            <w:proofErr w:type="spellStart"/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limit</w:t>
            </w:r>
            <w:proofErr w:type="spellEnd"/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 xml:space="preserve"> (%)</w:t>
            </w:r>
          </w:p>
        </w:tc>
      </w:tr>
      <w:tr w:rsidR="003C04B2" w:rsidRPr="005700AA" w:rsidTr="00913E9E">
        <w:trPr>
          <w:trHeight w:val="20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ESV [ml]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-12.4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-54.6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29.8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-6.2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-27.4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14.4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-4.5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-27.5</w:t>
            </w:r>
          </w:p>
        </w:tc>
        <w:tc>
          <w:tcPr>
            <w:tcW w:w="941" w:type="dxa"/>
            <w:gridSpan w:val="2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18.4</w:t>
            </w:r>
          </w:p>
        </w:tc>
      </w:tr>
      <w:tr w:rsidR="003C04B2" w:rsidRPr="005700AA" w:rsidTr="00913E9E">
        <w:trPr>
          <w:trHeight w:val="20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b/>
                <w:bCs/>
                <w:color w:val="000000"/>
                <w:lang w:val="en-GB" w:eastAsia="de-DE"/>
              </w:rPr>
              <w:t>EDV [ml]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-13.2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-71.3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44.9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-8.4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-32.6</w:t>
            </w:r>
          </w:p>
        </w:tc>
        <w:tc>
          <w:tcPr>
            <w:tcW w:w="941" w:type="dxa"/>
            <w:shd w:val="clear" w:color="auto" w:fill="FFFFFF"/>
            <w:tcMar>
              <w:left w:w="43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17.6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-12.4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-46.5</w:t>
            </w:r>
          </w:p>
        </w:tc>
        <w:tc>
          <w:tcPr>
            <w:tcW w:w="941" w:type="dxa"/>
            <w:gridSpan w:val="2"/>
            <w:shd w:val="clear" w:color="auto" w:fill="FFFFFF"/>
            <w:tcMar>
              <w:left w:w="73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21.6</w:t>
            </w:r>
          </w:p>
        </w:tc>
      </w:tr>
      <w:tr w:rsidR="003C04B2" w:rsidRPr="005700AA" w:rsidTr="00913E9E">
        <w:trPr>
          <w:trHeight w:val="20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SV [ml]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2.9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-35.1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40.9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-1.2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-26.4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25.8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-6.6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-23.4</w:t>
            </w:r>
          </w:p>
        </w:tc>
        <w:tc>
          <w:tcPr>
            <w:tcW w:w="941" w:type="dxa"/>
            <w:gridSpan w:val="2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10.2</w:t>
            </w:r>
          </w:p>
        </w:tc>
      </w:tr>
      <w:tr w:rsidR="003C04B2" w:rsidRPr="005700AA" w:rsidTr="00913E9E">
        <w:trPr>
          <w:trHeight w:val="20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  <w:vAlign w:val="center"/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EF [%]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4.3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-16.4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de-DE" w:eastAsia="de-DE"/>
              </w:rPr>
              <w:t>25.1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2.2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-15.7</w:t>
            </w:r>
          </w:p>
        </w:tc>
        <w:tc>
          <w:tcPr>
            <w:tcW w:w="941" w:type="dxa"/>
            <w:shd w:val="clear" w:color="auto" w:fill="FFFFFF"/>
            <w:tcMar>
              <w:left w:w="43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19.8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0.04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-7.9</w:t>
            </w:r>
          </w:p>
        </w:tc>
        <w:tc>
          <w:tcPr>
            <w:tcW w:w="941" w:type="dxa"/>
            <w:gridSpan w:val="2"/>
            <w:shd w:val="clear" w:color="auto" w:fill="FFFFFF"/>
            <w:tcMar>
              <w:left w:w="73" w:type="dxa"/>
            </w:tcMar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eastAsia="Times New Roman" w:hAnsi="Arial" w:cs="Arial"/>
                <w:color w:val="000000"/>
                <w:lang w:val="en-GB" w:eastAsia="de-DE"/>
              </w:rPr>
              <w:t>7.9</w:t>
            </w:r>
          </w:p>
        </w:tc>
      </w:tr>
      <w:tr w:rsidR="003C04B2" w:rsidRPr="005700AA" w:rsidTr="00913E9E">
        <w:trPr>
          <w:trHeight w:val="20"/>
          <w:jc w:val="center"/>
        </w:trPr>
        <w:tc>
          <w:tcPr>
            <w:tcW w:w="1106" w:type="dxa"/>
            <w:shd w:val="clear" w:color="auto" w:fill="FFFFFF"/>
            <w:tcMar>
              <w:left w:w="73" w:type="dxa"/>
            </w:tcMar>
          </w:tcPr>
          <w:p w:rsidR="003C04B2" w:rsidRPr="005700AA" w:rsidRDefault="003C04B2" w:rsidP="005000A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MM [g]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7.9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-47.3</w:t>
            </w:r>
          </w:p>
        </w:tc>
        <w:tc>
          <w:tcPr>
            <w:tcW w:w="938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31.6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-11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-45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22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-2.7</w:t>
            </w:r>
          </w:p>
        </w:tc>
        <w:tc>
          <w:tcPr>
            <w:tcW w:w="941" w:type="dxa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-25.1</w:t>
            </w:r>
          </w:p>
        </w:tc>
        <w:tc>
          <w:tcPr>
            <w:tcW w:w="941" w:type="dxa"/>
            <w:gridSpan w:val="2"/>
            <w:shd w:val="clear" w:color="auto" w:fill="FFFFFF"/>
          </w:tcPr>
          <w:p w:rsidR="003C04B2" w:rsidRPr="005700AA" w:rsidRDefault="003C04B2" w:rsidP="005000A2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19.6</w:t>
            </w:r>
          </w:p>
        </w:tc>
      </w:tr>
    </w:tbl>
    <w:p w:rsidR="005B5381" w:rsidRPr="008324EB" w:rsidRDefault="005B5381">
      <w:pPr>
        <w:rPr>
          <w:lang w:val="en-GB"/>
        </w:rPr>
      </w:pPr>
    </w:p>
    <w:sectPr w:rsidR="005B5381" w:rsidRPr="008324E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2C"/>
    <w:rsid w:val="00082CDA"/>
    <w:rsid w:val="003C04B2"/>
    <w:rsid w:val="005B5381"/>
    <w:rsid w:val="006E3FCB"/>
    <w:rsid w:val="007833AE"/>
    <w:rsid w:val="0078602C"/>
    <w:rsid w:val="008324EB"/>
    <w:rsid w:val="008C5F57"/>
    <w:rsid w:val="00913E9E"/>
    <w:rsid w:val="009E3786"/>
    <w:rsid w:val="00D85EF9"/>
    <w:rsid w:val="00F90E11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3AEC4-3853-4956-A9BE-1029256E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8602C"/>
    <w:pPr>
      <w:spacing w:after="200" w:line="276" w:lineRule="auto"/>
    </w:pPr>
    <w:rPr>
      <w:rFonts w:ascii="Calibri" w:eastAsia="Calibri" w:hAnsi="Calibri" w:cs="DejaVu Sans"/>
      <w:color w:val="00000A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">
    <w:name w:val="EndNote Bibliography"/>
    <w:basedOn w:val="Standard"/>
    <w:qFormat/>
    <w:rsid w:val="0078602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Universitätsmedizin Göttingen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Unterberg</dc:creator>
  <cp:keywords/>
  <dc:description/>
  <cp:lastModifiedBy>Unterberg</cp:lastModifiedBy>
  <cp:revision>2</cp:revision>
  <dcterms:created xsi:type="dcterms:W3CDTF">2022-02-21T14:41:00Z</dcterms:created>
  <dcterms:modified xsi:type="dcterms:W3CDTF">2022-02-21T14:41:00Z</dcterms:modified>
</cp:coreProperties>
</file>