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7E2A69" w14:textId="64C087DC" w:rsidR="0069416C" w:rsidRPr="007D2754" w:rsidRDefault="0069416C" w:rsidP="00973529">
      <w:pPr>
        <w:jc w:val="center"/>
        <w:rPr>
          <w:rFonts w:ascii="Times New Roman" w:eastAsia="SimSun" w:hAnsi="Times New Roman" w:cs="Times New Roman"/>
          <w:kern w:val="0"/>
          <w:sz w:val="36"/>
          <w:szCs w:val="36"/>
          <w:lang w:eastAsia="en-US"/>
        </w:rPr>
      </w:pPr>
      <w:bookmarkStart w:id="0" w:name="_Hlk223523150"/>
      <w:bookmarkStart w:id="1" w:name="_Hlk81744263"/>
      <w:bookmarkStart w:id="2" w:name="_Hlk81564582"/>
      <w:bookmarkEnd w:id="0"/>
      <w:r w:rsidRPr="007D2754">
        <w:rPr>
          <w:rFonts w:ascii="Times New Roman" w:eastAsia="SimSun" w:hAnsi="Times New Roman" w:cs="Times New Roman"/>
          <w:kern w:val="0"/>
          <w:sz w:val="36"/>
          <w:szCs w:val="36"/>
          <w:lang w:eastAsia="en-US"/>
        </w:rPr>
        <w:t>Supplementary Materials</w:t>
      </w:r>
      <w:r w:rsidR="00B24CCE" w:rsidRPr="007D2754">
        <w:rPr>
          <w:rFonts w:ascii="Times New Roman" w:eastAsia="SimSun" w:hAnsi="Times New Roman" w:cs="Times New Roman"/>
          <w:kern w:val="0"/>
          <w:sz w:val="36"/>
          <w:szCs w:val="36"/>
          <w:lang w:eastAsia="en-US"/>
        </w:rPr>
        <w:t xml:space="preserve"> for</w:t>
      </w:r>
    </w:p>
    <w:p w14:paraId="04CB0B09" w14:textId="026D025D" w:rsidR="00A3679B" w:rsidRPr="00787890" w:rsidRDefault="008B74A7" w:rsidP="00830C46">
      <w:pPr>
        <w:jc w:val="center"/>
        <w:rPr>
          <w:rFonts w:ascii="Times New Roman" w:eastAsia="SimSun" w:hAnsi="Times New Roman" w:cs="Times New Roman"/>
          <w:kern w:val="0"/>
          <w:sz w:val="28"/>
          <w:szCs w:val="28"/>
          <w:lang w:eastAsia="en-US"/>
        </w:rPr>
      </w:pPr>
      <w:r w:rsidRPr="00787890">
        <w:rPr>
          <w:rFonts w:ascii="Times New Roman" w:eastAsia="SimSun" w:hAnsi="Times New Roman" w:cs="Times New Roman"/>
          <w:kern w:val="0"/>
          <w:sz w:val="28"/>
          <w:szCs w:val="28"/>
          <w:lang w:eastAsia="en-US"/>
        </w:rPr>
        <w:t>Targeting intracellular cholesterol imbalance rescues sarcomere–ER contact site signaling and ER remodeling in dilated cardiomyopathy</w:t>
      </w:r>
    </w:p>
    <w:p w14:paraId="4DB0C834" w14:textId="77777777" w:rsidR="00994E42" w:rsidRPr="007D2754" w:rsidRDefault="00994E42" w:rsidP="00973529">
      <w:pPr>
        <w:jc w:val="center"/>
        <w:rPr>
          <w:rFonts w:ascii="Times New Roman" w:eastAsia="SimSun" w:hAnsi="Times New Roman" w:cs="Times New Roman"/>
          <w:kern w:val="0"/>
          <w:sz w:val="28"/>
          <w:szCs w:val="28"/>
          <w:lang w:eastAsia="en-US"/>
        </w:rPr>
      </w:pPr>
    </w:p>
    <w:p w14:paraId="6073CEF9" w14:textId="783F191F" w:rsidR="00FD27CA" w:rsidRPr="007D2754" w:rsidRDefault="00FD27CA" w:rsidP="00830C46">
      <w:pPr>
        <w:ind w:firstLine="288"/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  <w:r w:rsidRPr="007D2754">
        <w:rPr>
          <w:rFonts w:ascii="Times New Roman" w:hAnsi="Times New Roman" w:cs="Times New Roman"/>
          <w:sz w:val="24"/>
          <w:szCs w:val="24"/>
        </w:rPr>
        <w:t>Nadezda Ignatyeva</w:t>
      </w:r>
      <w:bookmarkStart w:id="3" w:name="_Hlk201496829"/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Cleophas Cheruiyot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Hafiza Nosheen Saleem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Ruheen Wali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Daria Plota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Wenjing Zhang</w:t>
      </w:r>
      <w:bookmarkEnd w:id="3"/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Sophie Schön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</w:t>
      </w:r>
      <w:r w:rsidRPr="007D2754">
        <w:rPr>
          <w:rFonts w:ascii="Times New Roman" w:hAnsi="Times New Roman" w:cs="Times New Roman"/>
          <w:sz w:val="24"/>
          <w:szCs w:val="24"/>
        </w:rPr>
        <w:t>, S</w:t>
      </w:r>
      <w:r w:rsidR="00DE1C93" w:rsidRPr="007D2754">
        <w:rPr>
          <w:rFonts w:ascii="Times New Roman" w:hAnsi="Times New Roman" w:cs="Times New Roman"/>
          <w:sz w:val="24"/>
          <w:szCs w:val="24"/>
        </w:rPr>
        <w:t>oe</w:t>
      </w:r>
      <w:r w:rsidRPr="007D2754">
        <w:rPr>
          <w:rFonts w:ascii="Times New Roman" w:hAnsi="Times New Roman" w:cs="Times New Roman"/>
          <w:sz w:val="24"/>
          <w:szCs w:val="24"/>
        </w:rPr>
        <w:t>ren Brandenburg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1,2,3</w:t>
      </w:r>
      <w:r w:rsidRPr="007D2754">
        <w:rPr>
          <w:rFonts w:ascii="Times New Roman" w:hAnsi="Times New Roman" w:cs="Times New Roman"/>
          <w:sz w:val="24"/>
          <w:szCs w:val="24"/>
        </w:rPr>
        <w:t>, Zhengyi Yang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7D2754">
        <w:rPr>
          <w:rFonts w:ascii="Times New Roman" w:hAnsi="Times New Roman" w:cs="Times New Roman"/>
          <w:sz w:val="24"/>
          <w:szCs w:val="24"/>
        </w:rPr>
        <w:t>, Anna Steyer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Pr="007D2754">
        <w:rPr>
          <w:rFonts w:ascii="Times New Roman" w:hAnsi="Times New Roman" w:cs="Times New Roman"/>
          <w:sz w:val="24"/>
          <w:szCs w:val="24"/>
        </w:rPr>
        <w:t>, Henning Urlaub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5,6</w:t>
      </w:r>
      <w:r w:rsidRPr="007D2754">
        <w:rPr>
          <w:rFonts w:ascii="Times New Roman" w:hAnsi="Times New Roman" w:cs="Times New Roman"/>
          <w:sz w:val="24"/>
          <w:szCs w:val="24"/>
        </w:rPr>
        <w:t>, Torsten Rasmussen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7</w:t>
      </w:r>
      <w:r w:rsidRPr="007D2754">
        <w:rPr>
          <w:rFonts w:ascii="Times New Roman" w:hAnsi="Times New Roman" w:cs="Times New Roman"/>
          <w:sz w:val="24"/>
          <w:szCs w:val="24"/>
        </w:rPr>
        <w:t>, Jens Mogensen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8</w:t>
      </w:r>
      <w:r w:rsidRPr="007D2754">
        <w:rPr>
          <w:rFonts w:ascii="Times New Roman" w:hAnsi="Times New Roman" w:cs="Times New Roman"/>
          <w:sz w:val="24"/>
          <w:szCs w:val="24"/>
        </w:rPr>
        <w:t>, Julius Ryan D. Pronto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2,9</w:t>
      </w:r>
      <w:r w:rsidRPr="007D2754">
        <w:rPr>
          <w:rFonts w:ascii="Times New Roman" w:hAnsi="Times New Roman" w:cs="Times New Roman"/>
          <w:sz w:val="24"/>
          <w:szCs w:val="24"/>
        </w:rPr>
        <w:t>, Yannic Döring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2,9</w:t>
      </w:r>
      <w:r w:rsidRPr="007D2754">
        <w:rPr>
          <w:rFonts w:ascii="Times New Roman" w:hAnsi="Times New Roman" w:cs="Times New Roman"/>
          <w:sz w:val="24"/>
          <w:szCs w:val="24"/>
        </w:rPr>
        <w:t>, Michael H. Radke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10,11</w:t>
      </w:r>
      <w:r w:rsidRPr="007D2754">
        <w:rPr>
          <w:rFonts w:ascii="Times New Roman" w:hAnsi="Times New Roman" w:cs="Times New Roman"/>
          <w:sz w:val="24"/>
          <w:szCs w:val="24"/>
        </w:rPr>
        <w:t>, Halyna Shcherbata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12,13</w:t>
      </w:r>
      <w:r w:rsidRPr="007D2754">
        <w:rPr>
          <w:rFonts w:ascii="Times New Roman" w:hAnsi="Times New Roman" w:cs="Times New Roman"/>
          <w:sz w:val="24"/>
          <w:szCs w:val="24"/>
        </w:rPr>
        <w:t>, Stephan E</w:t>
      </w:r>
      <w:r w:rsidR="00DE1C93" w:rsidRPr="007D2754">
        <w:rPr>
          <w:rFonts w:ascii="Times New Roman" w:hAnsi="Times New Roman" w:cs="Times New Roman"/>
          <w:sz w:val="24"/>
          <w:szCs w:val="24"/>
        </w:rPr>
        <w:t>.</w:t>
      </w:r>
      <w:r w:rsidRPr="007D2754">
        <w:rPr>
          <w:rFonts w:ascii="Times New Roman" w:hAnsi="Times New Roman" w:cs="Times New Roman"/>
          <w:sz w:val="24"/>
          <w:szCs w:val="24"/>
        </w:rPr>
        <w:t xml:space="preserve"> Lehnart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1,2,14</w:t>
      </w:r>
      <w:r w:rsidRPr="007D2754">
        <w:rPr>
          <w:rFonts w:ascii="Times New Roman" w:hAnsi="Times New Roman" w:cs="Times New Roman"/>
          <w:sz w:val="24"/>
          <w:szCs w:val="24"/>
        </w:rPr>
        <w:t>, Andreas Janshoff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15,16</w:t>
      </w:r>
      <w:r w:rsidRPr="007D2754">
        <w:rPr>
          <w:rFonts w:ascii="Times New Roman" w:hAnsi="Times New Roman" w:cs="Times New Roman"/>
          <w:sz w:val="24"/>
          <w:szCs w:val="24"/>
        </w:rPr>
        <w:t>, Samuel Sossalla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1,3,17</w:t>
      </w:r>
      <w:r w:rsidRPr="007D2754">
        <w:rPr>
          <w:rFonts w:ascii="Times New Roman" w:hAnsi="Times New Roman" w:cs="Times New Roman"/>
          <w:sz w:val="24"/>
          <w:szCs w:val="24"/>
        </w:rPr>
        <w:t>, Torben Ruhwedel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18</w:t>
      </w:r>
      <w:r w:rsidRPr="007D2754">
        <w:rPr>
          <w:rFonts w:ascii="Times New Roman" w:hAnsi="Times New Roman" w:cs="Times New Roman"/>
          <w:sz w:val="24"/>
          <w:szCs w:val="24"/>
        </w:rPr>
        <w:t>, Wiebke M</w:t>
      </w:r>
      <w:r w:rsidR="00142EA5">
        <w:rPr>
          <w:rFonts w:ascii="Times New Roman" w:hAnsi="Times New Roman" w:cs="Times New Roman"/>
          <w:sz w:val="24"/>
          <w:szCs w:val="24"/>
        </w:rPr>
        <w:t>oe</w:t>
      </w:r>
      <w:r w:rsidRPr="007D2754">
        <w:rPr>
          <w:rFonts w:ascii="Times New Roman" w:hAnsi="Times New Roman" w:cs="Times New Roman"/>
          <w:sz w:val="24"/>
          <w:szCs w:val="24"/>
        </w:rPr>
        <w:t>bius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14,18</w:t>
      </w:r>
      <w:r w:rsidRPr="007D2754">
        <w:rPr>
          <w:rFonts w:ascii="Times New Roman" w:hAnsi="Times New Roman" w:cs="Times New Roman"/>
          <w:sz w:val="24"/>
          <w:szCs w:val="24"/>
        </w:rPr>
        <w:t>, Karl Toischer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1,2,3</w:t>
      </w:r>
      <w:r w:rsidRPr="007D2754">
        <w:rPr>
          <w:rFonts w:ascii="Times New Roman" w:hAnsi="Times New Roman" w:cs="Times New Roman"/>
          <w:sz w:val="24"/>
          <w:szCs w:val="24"/>
        </w:rPr>
        <w:t>, Britta Brügger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19</w:t>
      </w:r>
      <w:r w:rsidRPr="007D2754">
        <w:rPr>
          <w:rFonts w:ascii="Times New Roman" w:hAnsi="Times New Roman" w:cs="Times New Roman"/>
          <w:sz w:val="24"/>
          <w:szCs w:val="24"/>
        </w:rPr>
        <w:t>, Volker Haucke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20,21,22</w:t>
      </w:r>
      <w:r w:rsidRPr="007D2754">
        <w:rPr>
          <w:rFonts w:ascii="Times New Roman" w:hAnsi="Times New Roman" w:cs="Times New Roman"/>
          <w:sz w:val="24"/>
          <w:szCs w:val="24"/>
        </w:rPr>
        <w:t>, Michael Gotthardt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22,23,24</w:t>
      </w:r>
      <w:r w:rsidRPr="007D2754">
        <w:rPr>
          <w:rFonts w:ascii="Times New Roman" w:hAnsi="Times New Roman" w:cs="Times New Roman"/>
          <w:sz w:val="24"/>
          <w:szCs w:val="24"/>
        </w:rPr>
        <w:t>, Niels Voigt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2,9,14</w:t>
      </w:r>
      <w:r w:rsidRPr="007D2754">
        <w:rPr>
          <w:rFonts w:ascii="Times New Roman" w:hAnsi="Times New Roman" w:cs="Times New Roman"/>
          <w:sz w:val="24"/>
          <w:szCs w:val="24"/>
        </w:rPr>
        <w:t>, Antje Ebert</w:t>
      </w:r>
      <w:r w:rsidRPr="007D2754">
        <w:rPr>
          <w:rFonts w:ascii="Times New Roman" w:hAnsi="Times New Roman" w:cs="Times New Roman"/>
          <w:sz w:val="24"/>
          <w:szCs w:val="24"/>
          <w:vertAlign w:val="superscript"/>
        </w:rPr>
        <w:t>1,2,*</w:t>
      </w:r>
    </w:p>
    <w:p w14:paraId="554E5AB5" w14:textId="77777777" w:rsidR="0069416C" w:rsidRPr="007D2754" w:rsidRDefault="0069416C" w:rsidP="00973529">
      <w:pPr>
        <w:jc w:val="center"/>
        <w:rPr>
          <w:rFonts w:ascii="Times New Roman" w:eastAsia="SimSun" w:hAnsi="Times New Roman" w:cs="Times New Roman"/>
          <w:kern w:val="0"/>
          <w:sz w:val="24"/>
          <w:szCs w:val="24"/>
          <w:lang w:eastAsia="en-US"/>
        </w:rPr>
      </w:pPr>
    </w:p>
    <w:p w14:paraId="6427CEC3" w14:textId="65B67ADD" w:rsidR="0069416C" w:rsidRPr="007D2754" w:rsidRDefault="0069416C" w:rsidP="00973529">
      <w:pPr>
        <w:jc w:val="center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4"/>
          <w:lang w:eastAsia="en-US"/>
        </w:rPr>
        <w:t xml:space="preserve">Correspondence to: </w:t>
      </w:r>
      <w:hyperlink r:id="rId8" w:history="1">
        <w:r w:rsidR="00982248" w:rsidRPr="007D2754">
          <w:rPr>
            <w:rStyle w:val="a5"/>
            <w:rFonts w:ascii="Times New Roman" w:eastAsia="SimSun" w:hAnsi="Times New Roman" w:cs="Times New Roman"/>
            <w:kern w:val="0"/>
            <w:sz w:val="24"/>
            <w:szCs w:val="20"/>
            <w:lang w:eastAsia="en-US"/>
          </w:rPr>
          <w:t>antje.ebert@med.uni-goettingen.de</w:t>
        </w:r>
      </w:hyperlink>
    </w:p>
    <w:p w14:paraId="66340872" w14:textId="77777777" w:rsidR="0069416C" w:rsidRPr="007D2754" w:rsidRDefault="0069416C" w:rsidP="00973529">
      <w:pPr>
        <w:jc w:val="center"/>
        <w:rPr>
          <w:rFonts w:ascii="Times New Roman" w:eastAsia="SimSun" w:hAnsi="Times New Roman" w:cs="Times New Roman"/>
          <w:b/>
          <w:kern w:val="0"/>
          <w:sz w:val="24"/>
          <w:szCs w:val="20"/>
          <w:lang w:eastAsia="en-US"/>
        </w:rPr>
      </w:pPr>
    </w:p>
    <w:p w14:paraId="7534F60C" w14:textId="77777777" w:rsidR="0069416C" w:rsidRPr="007D2754" w:rsidRDefault="0069416C" w:rsidP="00973529">
      <w:pPr>
        <w:rPr>
          <w:rFonts w:ascii="Times New Roman" w:eastAsia="SimSun" w:hAnsi="Times New Roman" w:cs="Times New Roman"/>
          <w:b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b/>
          <w:kern w:val="0"/>
          <w:sz w:val="24"/>
          <w:szCs w:val="20"/>
          <w:lang w:eastAsia="en-US"/>
        </w:rPr>
        <w:t>This PDF file includes:</w:t>
      </w:r>
    </w:p>
    <w:p w14:paraId="0BD01523" w14:textId="77777777" w:rsidR="0069416C" w:rsidRPr="007D2754" w:rsidRDefault="0069416C" w:rsidP="00973529">
      <w:pPr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</w:p>
    <w:p w14:paraId="48C78D0C" w14:textId="77777777" w:rsidR="0069416C" w:rsidRPr="007D2754" w:rsidRDefault="0069416C" w:rsidP="00973529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Materials and Methods</w:t>
      </w:r>
    </w:p>
    <w:p w14:paraId="46336050" w14:textId="7AFB5159" w:rsidR="0069416C" w:rsidRPr="007D2754" w:rsidRDefault="00982248" w:rsidP="00973529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Figures </w:t>
      </w:r>
      <w:r w:rsidR="00F25AF4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1 to </w:t>
      </w:r>
      <w:r w:rsidR="00F25AF4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15</w:t>
      </w:r>
    </w:p>
    <w:p w14:paraId="3C02B2EE" w14:textId="0A1BB0AA" w:rsidR="0069416C" w:rsidRPr="007D2754" w:rsidRDefault="0069416C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Tables </w:t>
      </w:r>
      <w:r w:rsidR="00F25AF4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="00982248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1 to </w:t>
      </w:r>
      <w:r w:rsidR="00F25AF4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="003B1A24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4</w:t>
      </w:r>
    </w:p>
    <w:p w14:paraId="69B83789" w14:textId="77777777" w:rsidR="007C5579" w:rsidRPr="007D2754" w:rsidRDefault="007C5579">
      <w:pPr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</w:p>
    <w:p w14:paraId="0DEA1549" w14:textId="2B5151B4" w:rsidR="007C5579" w:rsidRPr="007D2754" w:rsidRDefault="007C5579">
      <w:pPr>
        <w:rPr>
          <w:rFonts w:ascii="Times New Roman" w:eastAsia="SimSun" w:hAnsi="Times New Roman" w:cs="Times New Roman"/>
          <w:b/>
          <w:bCs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b/>
          <w:bCs/>
          <w:kern w:val="0"/>
          <w:sz w:val="24"/>
          <w:szCs w:val="20"/>
          <w:lang w:eastAsia="en-US"/>
        </w:rPr>
        <w:t>Other Supplementary Materials for this manuscript include the following:</w:t>
      </w:r>
    </w:p>
    <w:p w14:paraId="5E831997" w14:textId="77777777" w:rsidR="007C5579" w:rsidRPr="007D2754" w:rsidRDefault="007C5579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</w:p>
    <w:p w14:paraId="046210EF" w14:textId="3596F3DE" w:rsidR="00604C3E" w:rsidRPr="007D2754" w:rsidRDefault="00604C3E" w:rsidP="00973529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Movies </w:t>
      </w:r>
      <w:r w:rsidR="007C5579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="00982248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1 to </w:t>
      </w:r>
      <w:r w:rsidR="007C5579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S</w:t>
      </w:r>
      <w:r w:rsidR="00982248"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16</w:t>
      </w:r>
    </w:p>
    <w:p w14:paraId="7B165AD8" w14:textId="58C99056" w:rsidR="00AE3B61" w:rsidRPr="00787890" w:rsidRDefault="004024FB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87890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Data S1</w:t>
      </w:r>
    </w:p>
    <w:p w14:paraId="4F35FBBB" w14:textId="77777777" w:rsidR="0069416C" w:rsidRPr="007D2754" w:rsidRDefault="0069416C">
      <w:pPr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</w:p>
    <w:p w14:paraId="29E42755" w14:textId="77777777" w:rsidR="0069416C" w:rsidRPr="007D2754" w:rsidRDefault="0069416C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</w:p>
    <w:p w14:paraId="30C5C1CB" w14:textId="77777777" w:rsidR="0069416C" w:rsidRPr="007D2754" w:rsidRDefault="0069416C">
      <w:pPr>
        <w:ind w:left="720"/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br/>
      </w:r>
    </w:p>
    <w:p w14:paraId="77F3B429" w14:textId="2DA86163" w:rsidR="00976B48" w:rsidRPr="007D2754" w:rsidRDefault="0069416C" w:rsidP="00B90482">
      <w:pPr>
        <w:rPr>
          <w:rFonts w:ascii="Times New Roman" w:hAnsi="Times New Roman" w:cs="Times New Roman"/>
          <w:b/>
          <w:bCs/>
          <w:sz w:val="28"/>
          <w:szCs w:val="24"/>
        </w:rPr>
      </w:pPr>
      <w:r w:rsidRPr="007D2754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br w:type="page"/>
      </w:r>
    </w:p>
    <w:bookmarkEnd w:id="1"/>
    <w:p w14:paraId="31A97018" w14:textId="3723EE30" w:rsidR="00973529" w:rsidRPr="007D2754" w:rsidRDefault="00973529" w:rsidP="00830C46">
      <w:pPr>
        <w:pStyle w:val="ad"/>
      </w:pPr>
      <w:r w:rsidRPr="007D2754">
        <w:lastRenderedPageBreak/>
        <w:t>Materials and Methods</w:t>
      </w:r>
    </w:p>
    <w:p w14:paraId="2D458C91" w14:textId="573A4989" w:rsidR="00973529" w:rsidRPr="007D2754" w:rsidRDefault="00AA5502" w:rsidP="00B90482">
      <w:pPr>
        <w:autoSpaceDE w:val="0"/>
        <w:autoSpaceDN w:val="0"/>
        <w:ind w:firstLine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en-US"/>
        </w:rPr>
        <w:t xml:space="preserve">Characterization of </w:t>
      </w:r>
      <w:r w:rsidR="008755C1" w:rsidRPr="007D2754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en-US"/>
        </w:rPr>
        <w:t>iPSC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u w:val="single"/>
          <w:lang w:eastAsia="en-US"/>
        </w:rPr>
        <w:t>s</w:t>
      </w:r>
      <w:r w:rsidR="00987E13" w:rsidRPr="007D275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  <w:t xml:space="preserve"> </w:t>
      </w:r>
    </w:p>
    <w:p w14:paraId="2C048986" w14:textId="7223F18C" w:rsidR="00FE1BDF" w:rsidRPr="007D2754" w:rsidRDefault="00075A44" w:rsidP="00B90482">
      <w:pPr>
        <w:autoSpaceDE w:val="0"/>
        <w:autoSpaceDN w:val="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</w:pPr>
      <w:r w:rsidRPr="00787890">
        <w:rPr>
          <w:rFonts w:ascii="Times New Roman" w:eastAsia="Times New Roman" w:hAnsi="Times New Roman" w:cs="Times New Roman"/>
          <w:bCs/>
          <w:kern w:val="0"/>
          <w:sz w:val="24"/>
          <w:szCs w:val="24"/>
          <w:lang w:eastAsia="en-US"/>
        </w:rPr>
        <w:t>The protocols involving iPSC studies were approved by the Goettingen University Ethical Board (No. 7/5/24, 15/2/20, 20/9/16An) and the Odense University Ethical Board (Projekt ID S-20140073HLP). Informed consent was obtained from all participants, and all research was performed in accordance with relevant guidelines and regulations.</w:t>
      </w:r>
      <w:r w:rsidRPr="00787890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  <w:t xml:space="preserve"> </w:t>
      </w:r>
      <w:r w:rsidR="00486C9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Human iPSC</w:t>
      </w:r>
      <w:r w:rsidR="00846670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s</w: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were characterized in line with our previously reported methods </w: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begin">
          <w:fldData xml:space="preserve">PEVuZE5vdGU+PENpdGU+PEF1dGhvcj5FYmVydDwvQXV0aG9yPjxZZWFyPjIwMTQ8L1llYXI+PFJl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</w:fldData>
        </w:fldChar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instrText xml:space="preserve"> ADDIN EN.CITE </w:instrTex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begin">
          <w:fldData xml:space="preserve">PEVuZE5vdGU+PENpdGU+PEF1dGhvcj5FYmVydDwvQXV0aG9yPjxZZWFyPjIwMTQ8L1llYXI+PFJl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</w:fldData>
        </w:fldChar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instrText xml:space="preserve"> ADDIN EN.CITE.DATA </w:instrTex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end"/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separate"/>
      </w:r>
      <w:r w:rsidR="006F2525" w:rsidRPr="00787890">
        <w:rPr>
          <w:rFonts w:ascii="Times New Roman" w:eastAsia="Calibri" w:hAnsi="Times New Roman" w:cs="Times New Roman"/>
          <w:noProof/>
          <w:kern w:val="0"/>
          <w:sz w:val="24"/>
          <w:szCs w:val="24"/>
          <w:vertAlign w:val="superscript"/>
          <w:lang w:eastAsia="en-US"/>
        </w:rPr>
        <w:t>1-3</w: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end"/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.</w:t>
      </w:r>
      <w:r w:rsidR="006F2525" w:rsidRPr="00787890">
        <w:t xml:space="preserve"> </w:t>
      </w:r>
      <w:r w:rsidR="006F2525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Human iPSCs </w:t>
      </w:r>
      <w:r w:rsidR="00486C9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were plated on 10</w:t>
      </w:r>
      <w:r w:rsidR="00623C3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86C9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mm glass coverslips (</w:t>
      </w:r>
      <w:proofErr w:type="spellStart"/>
      <w:r w:rsidR="00486C9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Epredia</w:t>
      </w:r>
      <w:proofErr w:type="spellEnd"/>
      <w:r w:rsidR="00486C93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, USA) 3-4 days before</w:t>
      </w:r>
      <w:r w:rsidR="00486C9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the experiment. Cells were fixed with 4% PFA (Thomas Scientific) in PBS (Gibco, USA)</w:t>
      </w:r>
      <w:r w:rsidR="0011001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, </w:t>
      </w:r>
      <w:r w:rsidR="00486C9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permeabilized with 0.</w:t>
      </w:r>
      <w:r w:rsidR="006C63DC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3</w:t>
      </w:r>
      <w:r w:rsidR="00486C9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% Triton X-100 (Carl Roth, Germany) in PBS </w:t>
      </w:r>
      <w:r w:rsidR="006C63DC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for 30 min </w:t>
      </w:r>
      <w:r w:rsidR="00486C9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and blocked with 5% BSA (</w:t>
      </w:r>
      <w:r w:rsidR="00486C93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Sigma-Aldrich</w:t>
      </w:r>
      <w:r w:rsidR="00486C93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) in PBS at room temperature. Incubation with primary antibodies was conducted overnight at 4°C.</w:t>
      </w:r>
      <w:r w:rsidR="00BB2029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Primary antibodies were </w:t>
      </w:r>
      <w:r w:rsidR="00B2514A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against stem cell markers</w:t>
      </w:r>
      <w:r w:rsidR="00B03375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</w:t>
      </w:r>
      <w:r w:rsidR="002004AD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Oct3/4 (</w:t>
      </w:r>
      <w:r w:rsidR="00B03375" w:rsidRPr="007D2754">
        <w:rPr>
          <w:rFonts w:ascii="Times New Roman" w:hAnsi="Times New Roman" w:cs="Times New Roman"/>
          <w:bCs/>
          <w:sz w:val="24"/>
          <w:szCs w:val="24"/>
        </w:rPr>
        <w:t>POU5F1</w:t>
      </w:r>
      <w:r w:rsidR="002004AD" w:rsidRPr="007D2754">
        <w:rPr>
          <w:rFonts w:ascii="Times New Roman" w:hAnsi="Times New Roman" w:cs="Times New Roman"/>
          <w:bCs/>
          <w:sz w:val="24"/>
          <w:szCs w:val="24"/>
        </w:rPr>
        <w:t>, polyclonal goat IgG (AF1759-SP)</w:t>
      </w:r>
      <w:r w:rsidR="00256B78"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="002004AD" w:rsidRPr="007D2754">
        <w:rPr>
          <w:rFonts w:ascii="Times New Roman" w:hAnsi="Times New Roman" w:cs="Times New Roman"/>
          <w:bCs/>
          <w:sz w:val="24"/>
          <w:szCs w:val="24"/>
        </w:rPr>
        <w:t xml:space="preserve"> R&amp;D Biosystems)</w:t>
      </w:r>
      <w:r w:rsidR="00B2514A" w:rsidRPr="007D2754">
        <w:rPr>
          <w:rFonts w:ascii="Times New Roman" w:hAnsi="Times New Roman" w:cs="Times New Roman"/>
          <w:bCs/>
          <w:sz w:val="24"/>
          <w:szCs w:val="24"/>
        </w:rPr>
        <w:t xml:space="preserve"> and </w:t>
      </w:r>
      <w:proofErr w:type="spellStart"/>
      <w:r w:rsidR="00B2514A" w:rsidRPr="007D2754">
        <w:rPr>
          <w:rFonts w:ascii="Times New Roman" w:hAnsi="Times New Roman" w:cs="Times New Roman"/>
          <w:bCs/>
          <w:sz w:val="24"/>
          <w:szCs w:val="24"/>
        </w:rPr>
        <w:t>podocalyxin</w:t>
      </w:r>
      <w:proofErr w:type="spellEnd"/>
      <w:r w:rsidR="00B2514A" w:rsidRPr="007D2754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B03375" w:rsidRPr="007D2754">
        <w:rPr>
          <w:rFonts w:ascii="Times New Roman" w:hAnsi="Times New Roman" w:cs="Times New Roman"/>
          <w:bCs/>
          <w:sz w:val="24"/>
          <w:szCs w:val="24"/>
        </w:rPr>
        <w:t>TRA-1-81</w:t>
      </w:r>
      <w:r w:rsidR="00B2514A" w:rsidRPr="007D2754">
        <w:t xml:space="preserve">, </w:t>
      </w:r>
      <w:r w:rsidR="002004AD" w:rsidRPr="007D2754">
        <w:rPr>
          <w:rFonts w:ascii="Times New Roman" w:hAnsi="Times New Roman" w:cs="Times New Roman"/>
          <w:bCs/>
          <w:sz w:val="24"/>
          <w:szCs w:val="24"/>
        </w:rPr>
        <w:t>mouse IgM (09-0011)</w:t>
      </w:r>
      <w:r w:rsidR="00256B78"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="002004AD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B2514A" w:rsidRPr="007D2754">
        <w:rPr>
          <w:rFonts w:ascii="Times New Roman" w:hAnsi="Times New Roman" w:cs="Times New Roman"/>
          <w:bCs/>
          <w:sz w:val="24"/>
          <w:szCs w:val="24"/>
        </w:rPr>
        <w:t>Stemgent</w:t>
      </w:r>
      <w:proofErr w:type="spellEnd"/>
      <w:r w:rsidR="00B2514A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="00B2514A" w:rsidRPr="007D2754">
        <w:rPr>
          <w:rFonts w:ascii="Times New Roman" w:hAnsi="Times New Roman" w:cs="Times New Roman"/>
          <w:bCs/>
          <w:sz w:val="24"/>
          <w:szCs w:val="24"/>
        </w:rPr>
        <w:t>Pelobiotech</w:t>
      </w:r>
      <w:proofErr w:type="spellEnd"/>
      <w:r w:rsidR="00B2514A" w:rsidRPr="007D2754">
        <w:rPr>
          <w:rFonts w:ascii="Times New Roman" w:hAnsi="Times New Roman" w:cs="Times New Roman"/>
          <w:bCs/>
          <w:sz w:val="24"/>
          <w:szCs w:val="24"/>
        </w:rPr>
        <w:t xml:space="preserve">). </w:t>
      </w:r>
      <w:r w:rsidR="00BB2029" w:rsidRPr="007D2754">
        <w:rPr>
          <w:rFonts w:ascii="Times New Roman" w:hAnsi="Times New Roman" w:cs="Times New Roman"/>
          <w:bCs/>
          <w:sz w:val="24"/>
          <w:szCs w:val="24"/>
        </w:rPr>
        <w:t xml:space="preserve">Secondary antibodies </w:t>
      </w:r>
      <w:r w:rsidR="00987733" w:rsidRPr="007D2754">
        <w:rPr>
          <w:rFonts w:ascii="Times New Roman" w:hAnsi="Times New Roman" w:cs="Times New Roman"/>
          <w:bCs/>
          <w:sz w:val="24"/>
          <w:szCs w:val="24"/>
        </w:rPr>
        <w:t>Alexa Fluor 568 donkey anti-goat IgG (Thermo Fisher Scientific) and Alexa Fluor 488 rat anti-mouse IgM 406521 (</w:t>
      </w:r>
      <w:proofErr w:type="spellStart"/>
      <w:r w:rsidR="00987733" w:rsidRPr="007D2754">
        <w:rPr>
          <w:rFonts w:ascii="Times New Roman" w:hAnsi="Times New Roman" w:cs="Times New Roman"/>
          <w:bCs/>
          <w:sz w:val="24"/>
          <w:szCs w:val="24"/>
        </w:rPr>
        <w:t>Biolegend</w:t>
      </w:r>
      <w:proofErr w:type="spellEnd"/>
      <w:r w:rsidR="00987733" w:rsidRPr="007D2754">
        <w:rPr>
          <w:rFonts w:ascii="Times New Roman" w:hAnsi="Times New Roman" w:cs="Times New Roman"/>
          <w:bCs/>
          <w:sz w:val="24"/>
          <w:szCs w:val="24"/>
        </w:rPr>
        <w:t xml:space="preserve">, USA) </w:t>
      </w:r>
      <w:r w:rsidR="00BB2029" w:rsidRPr="007D2754">
        <w:rPr>
          <w:rFonts w:ascii="Times New Roman" w:hAnsi="Times New Roman" w:cs="Times New Roman"/>
          <w:bCs/>
          <w:sz w:val="24"/>
          <w:szCs w:val="24"/>
        </w:rPr>
        <w:t xml:space="preserve">were added afterwards. </w:t>
      </w:r>
      <w:r w:rsidR="00BB2029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DAPI was used to stain cell nuclei. </w:t>
      </w:r>
      <w:r w:rsidR="00BB2029" w:rsidRPr="007D2754">
        <w:rPr>
          <w:rFonts w:ascii="Times New Roman" w:hAnsi="Times New Roman" w:cs="Times New Roman"/>
          <w:bCs/>
          <w:sz w:val="24"/>
          <w:szCs w:val="24"/>
        </w:rPr>
        <w:t xml:space="preserve">Slides were mounted with </w:t>
      </w:r>
      <w:proofErr w:type="spellStart"/>
      <w:r w:rsidR="00BB2029" w:rsidRPr="007D2754">
        <w:rPr>
          <w:rFonts w:ascii="Times New Roman" w:hAnsi="Times New Roman" w:cs="Times New Roman"/>
          <w:bCs/>
          <w:sz w:val="24"/>
          <w:szCs w:val="24"/>
        </w:rPr>
        <w:t>FluroMount</w:t>
      </w:r>
      <w:proofErr w:type="spellEnd"/>
      <w:r w:rsidR="00BB2029" w:rsidRPr="007D2754">
        <w:rPr>
          <w:rFonts w:ascii="Times New Roman" w:hAnsi="Times New Roman" w:cs="Times New Roman"/>
          <w:bCs/>
          <w:sz w:val="24"/>
          <w:szCs w:val="24"/>
        </w:rPr>
        <w:t xml:space="preserve"> medium (Thermo Fisher Scientific). Images were acquired using a </w:t>
      </w:r>
      <w:r w:rsidR="00BB2029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confocal microscope (Carl Zeiss, LSM 710, Goettingen, Germany) equipped with 63</w:t>
      </w:r>
      <w:r w:rsidR="00BB2029" w:rsidRPr="007D2754">
        <w:rPr>
          <w:rFonts w:ascii="Times New Roman" w:hAnsi="Times New Roman" w:cs="Times New Roman"/>
          <w:sz w:val="24"/>
          <w:szCs w:val="24"/>
        </w:rPr>
        <w:t>×</w:t>
      </w:r>
      <w:r w:rsidR="00BB2029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plan apochromat oil </w:t>
      </w:r>
      <w:r w:rsidR="00BB2029" w:rsidRPr="007D2754">
        <w:rPr>
          <w:rFonts w:ascii="Times New Roman" w:hAnsi="Times New Roman" w:cs="Times New Roman"/>
          <w:sz w:val="24"/>
          <w:szCs w:val="24"/>
        </w:rPr>
        <w:t>immersion</w:t>
      </w:r>
      <w:r w:rsidR="00BB2029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objective using ZEN software (Carl Zeiss). </w:t>
      </w:r>
      <w:r w:rsidR="00FE1BDF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Western blotting was performed using </w:t>
      </w:r>
      <w:r w:rsidR="00C67992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an</w:t>
      </w:r>
      <w:r w:rsidR="00FE1BDF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antibody against Oct3/4 (goat AF1759-SP, Novus Biologicals). GAPDH was used as </w:t>
      </w:r>
      <w:r w:rsidR="00256B78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a </w:t>
      </w:r>
      <w:r w:rsidR="00FE1BDF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loading control. </w:t>
      </w:r>
    </w:p>
    <w:p w14:paraId="600EFFDA" w14:textId="77777777" w:rsidR="00C365B8" w:rsidRPr="007D2754" w:rsidRDefault="00C365B8" w:rsidP="00B90482">
      <w:pPr>
        <w:autoSpaceDE w:val="0"/>
        <w:autoSpaceDN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</w:pPr>
    </w:p>
    <w:p w14:paraId="5195C14A" w14:textId="67F66D76" w:rsidR="00973529" w:rsidRPr="007D2754" w:rsidRDefault="00595AEB" w:rsidP="00B90482">
      <w:pPr>
        <w:autoSpaceDE w:val="0"/>
        <w:autoSpaceDN w:val="0"/>
        <w:ind w:firstLine="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</w:pPr>
      <w:r w:rsidRPr="007D2754">
        <w:rPr>
          <w:rFonts w:ascii="Times New Roman" w:eastAsia="Times New Roman" w:hAnsi="Times New Roman" w:cs="Times New Roman"/>
          <w:bCs/>
          <w:kern w:val="0"/>
          <w:sz w:val="24"/>
          <w:szCs w:val="24"/>
          <w:u w:val="single"/>
          <w:lang w:eastAsia="en-US"/>
        </w:rPr>
        <w:t>Characterization of iPSC-CMs</w:t>
      </w:r>
      <w:r w:rsidRPr="007D275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  <w:t xml:space="preserve"> </w:t>
      </w:r>
    </w:p>
    <w:p w14:paraId="5FFB877A" w14:textId="38AA7DB1" w:rsidR="00D03837" w:rsidRPr="007D2754" w:rsidRDefault="00E342C7" w:rsidP="00B90482">
      <w:pPr>
        <w:autoSpaceDE w:val="0"/>
        <w:autoSpaceDN w:val="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</w:pPr>
      <w:r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Human iPSCs-CMs were characterized as we reported previously</w:t>
      </w:r>
      <w:r w:rsidR="00BD208B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</w: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begin">
          <w:fldData xml:space="preserve">PEVuZE5vdGU+PENpdGU+PEF1dGhvcj5FYmVydDwvQXV0aG9yPjxZZWFyPjIwMTQ8L1llYXI+PFJl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</w:fldData>
        </w:fldChar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instrText xml:space="preserve"> ADDIN EN.CITE </w:instrTex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begin">
          <w:fldData xml:space="preserve">PEVuZE5vdGU+PENpdGU+PEF1dGhvcj5FYmVydDwvQXV0aG9yPjxZZWFyPjIwMTQ8L1llYXI+PFJl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</w:fldData>
        </w:fldChar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instrText xml:space="preserve"> ADDIN EN.CITE.DATA </w:instrTex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end"/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separate"/>
      </w:r>
      <w:r w:rsidRPr="00787890">
        <w:rPr>
          <w:rFonts w:ascii="Times New Roman" w:eastAsia="Calibri" w:hAnsi="Times New Roman" w:cs="Times New Roman"/>
          <w:noProof/>
          <w:kern w:val="0"/>
          <w:sz w:val="24"/>
          <w:szCs w:val="24"/>
          <w:vertAlign w:val="superscript"/>
          <w:lang w:eastAsia="en-US"/>
        </w:rPr>
        <w:t>1-3</w: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end"/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.</w:t>
      </w:r>
      <w:r w:rsidRPr="00787890">
        <w:t xml:space="preserve"> </w:t>
      </w:r>
      <w:r w:rsidR="00595AEB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Human iPSC</w:t>
      </w:r>
      <w:r w:rsidR="004C3C64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-CM</w:t>
      </w:r>
      <w:r w:rsidR="00595AEB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s were subjected to immunostaining, as described above, using antibod</w:t>
      </w:r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ies</w:t>
      </w:r>
      <w:r w:rsidR="00595AEB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against </w:t>
      </w:r>
      <w:r w:rsidR="004C3C64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cardiac</w:t>
      </w:r>
      <w:r w:rsidR="00595AEB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markers </w:t>
      </w:r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troponin T (TNNT2, MS-295-P1, </w:t>
      </w:r>
      <w:proofErr w:type="spellStart"/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Epredia</w:t>
      </w:r>
      <w:proofErr w:type="spellEnd"/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) and </w:t>
      </w:r>
      <w:proofErr w:type="spellStart"/>
      <w:r w:rsidR="00D40593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sarcomeric</w:t>
      </w:r>
      <w:proofErr w:type="spellEnd"/>
      <w:r w:rsidR="00D40593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α-actinin (ACTN2, </w:t>
      </w:r>
      <w:r w:rsidR="00F42931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14221-1-AP, </w:t>
      </w:r>
      <w:proofErr w:type="spellStart"/>
      <w:r w:rsidR="00F42931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Proteintech</w:t>
      </w:r>
      <w:proofErr w:type="spellEnd"/>
      <w:r w:rsidR="00F42931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)</w:t>
      </w:r>
      <w:r w:rsidR="003B3E52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,</w:t>
      </w:r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or </w:t>
      </w:r>
      <w:r w:rsidR="00D03837" w:rsidRPr="00787890">
        <w:rPr>
          <w:rFonts w:ascii="Times New Roman" w:hAnsi="Times New Roman" w:cs="Times New Roman"/>
          <w:bCs/>
          <w:sz w:val="24"/>
          <w:szCs w:val="24"/>
        </w:rPr>
        <w:t xml:space="preserve">myosin heavy chain 7 (MYH7, 22280-1-AP, </w:t>
      </w:r>
      <w:proofErr w:type="spellStart"/>
      <w:r w:rsidR="00D03837" w:rsidRPr="00787890">
        <w:rPr>
          <w:rFonts w:ascii="Times New Roman" w:hAnsi="Times New Roman" w:cs="Times New Roman"/>
          <w:bCs/>
          <w:sz w:val="24"/>
          <w:szCs w:val="24"/>
        </w:rPr>
        <w:t>Proteintech</w:t>
      </w:r>
      <w:proofErr w:type="spellEnd"/>
      <w:r w:rsidR="00D03837" w:rsidRPr="00787890">
        <w:rPr>
          <w:rFonts w:ascii="Times New Roman" w:hAnsi="Times New Roman" w:cs="Times New Roman"/>
          <w:bCs/>
          <w:sz w:val="24"/>
          <w:szCs w:val="24"/>
        </w:rPr>
        <w:t>).</w:t>
      </w:r>
      <w:r w:rsidR="00D03837" w:rsidRPr="00787890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Western blotting was performed using the antibodies against myosin</w:t>
      </w:r>
      <w:r w:rsidR="00D0383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regulatory light chain 2 (MLC2a, 311 011AT1, Synaptic Systems)</w:t>
      </w:r>
      <w:r w:rsidR="001B75CB" w:rsidRPr="007D2754">
        <w:t xml:space="preserve">, </w:t>
      </w:r>
      <w:r w:rsidR="001B75CB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troponin T (TNNT2, MS-295-P1, </w:t>
      </w:r>
      <w:proofErr w:type="spellStart"/>
      <w:r w:rsidR="001B75CB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Epredia</w:t>
      </w:r>
      <w:proofErr w:type="spellEnd"/>
      <w:r w:rsidR="001B75CB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), </w:t>
      </w:r>
      <w:r w:rsidR="00D0383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and </w:t>
      </w:r>
      <w:r w:rsidR="00D03837" w:rsidRPr="007D2754">
        <w:rPr>
          <w:rFonts w:ascii="Times New Roman" w:hAnsi="Times New Roman" w:cs="Times New Roman"/>
          <w:bCs/>
          <w:sz w:val="24"/>
          <w:szCs w:val="24"/>
        </w:rPr>
        <w:t>tropomyosin 1 (TPM1, ab7785, Abcam)</w:t>
      </w:r>
      <w:r w:rsidR="003B3E52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. </w:t>
      </w:r>
      <w:r w:rsidR="00D0383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GAPDH was used a</w:t>
      </w:r>
      <w:bookmarkStart w:id="4" w:name="_GoBack"/>
      <w:bookmarkEnd w:id="4"/>
      <w:r w:rsidR="00D0383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s a loading control.</w:t>
      </w:r>
    </w:p>
    <w:p w14:paraId="7851E872" w14:textId="77777777" w:rsidR="001B1CCD" w:rsidRPr="007D2754" w:rsidRDefault="001B1CCD" w:rsidP="00B90482">
      <w:pPr>
        <w:autoSpaceDE w:val="0"/>
        <w:autoSpaceDN w:val="0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</w:pPr>
    </w:p>
    <w:p w14:paraId="1CA64E3A" w14:textId="73D22D64" w:rsidR="00973529" w:rsidRPr="007D2754" w:rsidRDefault="001B1CCD" w:rsidP="00B90482">
      <w:pPr>
        <w:autoSpaceDE w:val="0"/>
        <w:autoSpaceDN w:val="0"/>
        <w:ind w:firstLine="0"/>
        <w:rPr>
          <w:rFonts w:ascii="Times New Roman" w:eastAsia="Calibri" w:hAnsi="Times New Roman" w:cs="Times New Roman"/>
          <w:bCs/>
          <w:kern w:val="0"/>
          <w:sz w:val="24"/>
          <w:szCs w:val="24"/>
          <w:u w:val="single"/>
          <w:lang w:eastAsia="en-US"/>
        </w:rPr>
      </w:pPr>
      <w:r w:rsidRPr="007D2754">
        <w:rPr>
          <w:rFonts w:ascii="Times New Roman" w:eastAsia="Calibri" w:hAnsi="Times New Roman" w:cs="Times New Roman"/>
          <w:bCs/>
          <w:kern w:val="0"/>
          <w:sz w:val="24"/>
          <w:szCs w:val="24"/>
          <w:u w:val="single"/>
          <w:lang w:eastAsia="en-US"/>
        </w:rPr>
        <w:t>Immunostaining and co-localization analysis</w:t>
      </w:r>
    </w:p>
    <w:p w14:paraId="5A9B98C4" w14:textId="22E9A5DE" w:rsidR="001B1CCD" w:rsidRPr="007D2754" w:rsidRDefault="001B1CCD" w:rsidP="00B90482">
      <w:pPr>
        <w:autoSpaceDE w:val="0"/>
        <w:autoSpaceDN w:val="0"/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pP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Human iPSC-CMs were subjected to immunostaining as described above, using CKAP4 antibody (16686-1-1AP, 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Proteintech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) in combination with ACTN2 (Sigma, A7811) antibody for sarcomere-ER colocalization studies. SERCA2 ATPase antibody (Abcam) in combination with KDEL (10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val="ru-RU" w:eastAsia="en-US"/>
        </w:rPr>
        <w:t>С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3) antibody (sc-58774, 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SantaCruz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), or SERCA2A antibody (sc-376235, 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SantaCruz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) in combination with REEP5 antibody (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Proteintech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) were used for SR/ER colocalization studies. Subsequent steps, including incubation with secondary antibodies and STED imaging, were conducted as described above. Quantification of Manders’ coefficients for SR/ER colocalization (</w:t>
      </w:r>
      <w:r w:rsidR="00EA1A90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s</w:t>
      </w:r>
      <w:r w:rsidR="003F0D9F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upplementary Fig. </w: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6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) was performed via ImageJ plugin “Colocalization </w: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Threshold”. Quantification of Manders’ coefficients for CKAP4/ACTN2 colocalization (</w:t>
      </w:r>
      <w:r w:rsidR="00EA1A90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s</w:t>
      </w:r>
      <w:r w:rsidR="003F0D9F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upplementary Fig. </w:t>
      </w:r>
      <w:r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1</w:t>
      </w:r>
      <w:r w:rsidR="009E3532" w:rsidRPr="00787890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3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) was performed via ImageJ plugin “JACoP BIOP” 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begin"/>
      </w:r>
      <w:r w:rsidR="006F2525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instrText xml:space="preserve"> ADDIN EN.CITE &lt;EndNote&gt;&lt;Cite&gt;&lt;Author&gt;Bolte&lt;/Author&gt;&lt;Year&gt;2006&lt;/Year&gt;&lt;RecNum&gt;323&lt;/RecNum&gt;&lt;DisplayText&gt;&lt;style face="superscript"&gt;4&lt;/style&gt;&lt;/DisplayText&gt;&lt;record&gt;&lt;rec-number&gt;323&lt;/rec-number&gt;&lt;foreign-keys&gt;&lt;key app="EN" db-id="ptpr5edp000reoespfuv5df6rzxxrrvp9f9d" timestamp="0"&gt;323&lt;/key&gt;&lt;/foreign-keys&gt;&lt;ref-type name="Journal Article"&gt;17&lt;/ref-type&gt;&lt;contributors&gt;&lt;authors&gt;&lt;author&gt;Bolte, Susanne&lt;/author&gt;&lt;author&gt;Cordelières, Fabrice P&lt;/author&gt;&lt;/authors&gt;&lt;/contributors&gt;&lt;titles&gt;&lt;title&gt;A guided tour into subcellular colocalization analysis in light microscopy&lt;/title&gt;&lt;secondary-title&gt;Journal of microscopy&lt;/secondary-title&gt;&lt;/titles&gt;&lt;pages&gt;213-232&lt;/pages&gt;&lt;volume&gt;224&lt;/volume&gt;&lt;number&gt;3&lt;/number&gt;&lt;dates&gt;&lt;year&gt;2006&lt;/year&gt;&lt;/dates&gt;&lt;isbn&gt;0022-2720&lt;/isbn&gt;&lt;urls&gt;&lt;/urls&gt;&lt;/record&gt;&lt;/Cite&gt;&lt;/EndNote&gt;</w:instrTex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separate"/>
      </w:r>
      <w:r w:rsidR="006F2525" w:rsidRPr="007D2754">
        <w:rPr>
          <w:rFonts w:ascii="Times New Roman" w:eastAsia="Calibri" w:hAnsi="Times New Roman" w:cs="Times New Roman"/>
          <w:noProof/>
          <w:kern w:val="0"/>
          <w:sz w:val="24"/>
          <w:szCs w:val="24"/>
          <w:vertAlign w:val="superscript"/>
          <w:lang w:eastAsia="en-US"/>
        </w:rPr>
        <w:t>4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fldChar w:fldCharType="end"/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.</w:t>
      </w:r>
    </w:p>
    <w:p w14:paraId="6DD7B708" w14:textId="77777777" w:rsidR="00C365B8" w:rsidRPr="007D2754" w:rsidRDefault="00C365B8" w:rsidP="00B90482">
      <w:pPr>
        <w:autoSpaceDE w:val="0"/>
        <w:autoSpaceDN w:val="0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</w:rPr>
      </w:pPr>
    </w:p>
    <w:p w14:paraId="405DFEC2" w14:textId="4AA72C15" w:rsidR="00973529" w:rsidRPr="007D2754" w:rsidRDefault="008755C1" w:rsidP="00B90482">
      <w:pPr>
        <w:autoSpaceDE w:val="0"/>
        <w:autoSpaceDN w:val="0"/>
        <w:ind w:firstLine="0"/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pPr>
      <w:r w:rsidRPr="007D2754">
        <w:rPr>
          <w:rFonts w:ascii="Times New Roman" w:eastAsia="Times New Roman" w:hAnsi="Times New Roman" w:cs="Times New Roman"/>
          <w:bCs/>
          <w:kern w:val="0"/>
          <w:sz w:val="24"/>
          <w:szCs w:val="24"/>
          <w:u w:val="single"/>
          <w:lang w:eastAsia="en-US"/>
        </w:rPr>
        <w:t>Cell viability assay</w:t>
      </w:r>
    </w:p>
    <w:p w14:paraId="792C1881" w14:textId="1C95F829" w:rsidR="00FC24ED" w:rsidRPr="007D2754" w:rsidRDefault="008755C1" w:rsidP="00B90482">
      <w:pPr>
        <w:autoSpaceDE w:val="0"/>
        <w:autoSpaceDN w:val="0"/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pP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lastRenderedPageBreak/>
        <w:t xml:space="preserve">Human iPSC-CMs were passaged 2 days prior to treatment with </w:t>
      </w:r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2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proofErr w:type="spellStart"/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μM</w:t>
      </w:r>
      <w:proofErr w:type="spellEnd"/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and 10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proofErr w:type="spellStart"/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μM</w:t>
      </w:r>
      <w:proofErr w:type="spellEnd"/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cholesterol-methyl-β-cyclodextrin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24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h or 48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h</w:t>
      </w:r>
      <w:r w:rsidR="001B75C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,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1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mM and 10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mM mevalonolactone for 24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h or 48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="00421A56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h, or 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50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nM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and 200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proofErr w:type="spellStart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nM</w:t>
      </w:r>
      <w:proofErr w:type="spellEnd"/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pitavastatin calcium for 24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h or 72</w:t>
      </w:r>
      <w:r w:rsidR="00525E7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 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 xml:space="preserve">h. Cell imaging was performed using ECLIPSE Ts2 inverted microscope (Nikon Instruments, USA), Basler acA2000-50gm camera and </w:t>
      </w:r>
      <w:r w:rsidR="00D45A5B"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P</w:t>
      </w:r>
      <w:r w:rsidRPr="007D2754"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  <w:t>ylon Viewer software (Basler, Germany). Cell viability was analyzed using a LUNA-II automated cell counter (Logos Biosystems, South Korea) according to manufacturer's instruction.</w:t>
      </w:r>
    </w:p>
    <w:p w14:paraId="16E98853" w14:textId="77777777" w:rsidR="003B183D" w:rsidRPr="007D2754" w:rsidRDefault="003B183D" w:rsidP="00B90482">
      <w:pPr>
        <w:autoSpaceDE w:val="0"/>
        <w:autoSpaceDN w:val="0"/>
        <w:rPr>
          <w:rFonts w:ascii="Times New Roman" w:eastAsia="Calibri" w:hAnsi="Times New Roman" w:cs="Times New Roman"/>
          <w:kern w:val="0"/>
          <w:sz w:val="24"/>
          <w:szCs w:val="24"/>
          <w:lang w:eastAsia="en-US"/>
        </w:rPr>
      </w:pPr>
    </w:p>
    <w:p w14:paraId="02FAA4A6" w14:textId="77777777" w:rsidR="00973529" w:rsidRPr="007D2754" w:rsidRDefault="00400742" w:rsidP="00B90482">
      <w:pPr>
        <w:autoSpaceDE w:val="0"/>
        <w:autoSpaceDN w:val="0"/>
        <w:ind w:firstLine="0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7D2754">
        <w:rPr>
          <w:rFonts w:ascii="Times New Roman" w:hAnsi="Times New Roman" w:cs="Times New Roman"/>
          <w:bCs/>
          <w:sz w:val="24"/>
          <w:szCs w:val="24"/>
          <w:u w:val="single"/>
        </w:rPr>
        <w:t>Cryo-electron microscopy</w:t>
      </w:r>
    </w:p>
    <w:p w14:paraId="6B7B66B2" w14:textId="2A21B7D0" w:rsidR="00245752" w:rsidRPr="007D2754" w:rsidRDefault="00CE7611" w:rsidP="00B90482">
      <w:pPr>
        <w:autoSpaceDE w:val="0"/>
        <w:autoSpaceDN w:val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 xml:space="preserve">Human iPSC-CMs were seeded onto glow-discharged gold EM grids (Au 200 mesh, R1.2/20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SiO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₂ support film;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Quantifoil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Micro Tools GmbH, Germany). After a two-day recovery, the cells were drug-treated with either 2 µM water-soluble cholesterol (Sigma-Aldrich) or 200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pitavastatin calcium (Santa Cruz Biotechnology) for 24 h. </w:t>
      </w:r>
      <w:r w:rsidR="003A1A0F" w:rsidRPr="007D2754">
        <w:rPr>
          <w:rFonts w:ascii="Times New Roman" w:hAnsi="Times New Roman" w:cs="Times New Roman"/>
          <w:sz w:val="24"/>
          <w:szCs w:val="24"/>
        </w:rPr>
        <w:t xml:space="preserve">The grids were then plunge-frozen using a Leica GP1 automatic plunge freezer and stored in liquid nitrogen until further analysis. The grids were screened for cell distribution and sample thickness on a Titan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Krios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G1 (Thermo Fisher Scientific) with a Cs-corrector and a 967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BioQuantum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Special energy filter and K2 camera (Gatan) using EPU (Thermo Fisher Scientific). The cells were milled with a Cryo-Focused-Ion-Beam Scanning Electron Microscopy (Cryo-FIB-SEM)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Aquilos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2 (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ThermoFisher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Scientific). Two layers of platinum were deposited on the grid to protect the sample and ensure conductivity. Lamellae were milled with gallium ion beam, current 3 nA-30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pA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, to a thickness of approximately 250 nm, which allowed for collection of cryo-ET data of a cellular volume slice with good contrast. Tilt series data </w:t>
      </w:r>
      <w:r w:rsidR="00A71156" w:rsidRPr="007D2754">
        <w:rPr>
          <w:rFonts w:ascii="Times New Roman" w:hAnsi="Times New Roman" w:cs="Times New Roman"/>
          <w:sz w:val="24"/>
          <w:szCs w:val="24"/>
        </w:rPr>
        <w:t xml:space="preserve">for the images shown in </w:t>
      </w:r>
      <w:r w:rsidR="00EA1A90" w:rsidRPr="00787890">
        <w:rPr>
          <w:rFonts w:ascii="Times New Roman" w:hAnsi="Times New Roman" w:cs="Times New Roman"/>
          <w:sz w:val="24"/>
          <w:szCs w:val="24"/>
        </w:rPr>
        <w:t>s</w:t>
      </w:r>
      <w:r w:rsidR="003F0D9F" w:rsidRPr="00787890">
        <w:rPr>
          <w:rFonts w:ascii="Times New Roman" w:hAnsi="Times New Roman" w:cs="Times New Roman"/>
          <w:sz w:val="24"/>
          <w:szCs w:val="24"/>
        </w:rPr>
        <w:t xml:space="preserve">upplementary Fig. </w:t>
      </w:r>
      <w:r w:rsidR="00A71156" w:rsidRPr="00787890">
        <w:rPr>
          <w:rFonts w:ascii="Times New Roman" w:hAnsi="Times New Roman" w:cs="Times New Roman"/>
          <w:sz w:val="24"/>
          <w:szCs w:val="24"/>
        </w:rPr>
        <w:t xml:space="preserve">7, </w:t>
      </w:r>
      <w:r w:rsidR="00EA1A90" w:rsidRPr="00787890">
        <w:rPr>
          <w:rFonts w:ascii="Times New Roman" w:hAnsi="Times New Roman" w:cs="Times New Roman"/>
          <w:sz w:val="24"/>
          <w:szCs w:val="24"/>
        </w:rPr>
        <w:t>s</w:t>
      </w:r>
      <w:r w:rsidR="003F0D9F" w:rsidRPr="00787890">
        <w:rPr>
          <w:rFonts w:ascii="Times New Roman" w:hAnsi="Times New Roman" w:cs="Times New Roman"/>
          <w:sz w:val="24"/>
          <w:szCs w:val="24"/>
        </w:rPr>
        <w:t xml:space="preserve">upplementary Fig. </w:t>
      </w:r>
      <w:r w:rsidR="00A71156" w:rsidRPr="00787890">
        <w:rPr>
          <w:rFonts w:ascii="Times New Roman" w:hAnsi="Times New Roman" w:cs="Times New Roman"/>
          <w:sz w:val="24"/>
          <w:szCs w:val="24"/>
        </w:rPr>
        <w:t xml:space="preserve">9, and </w:t>
      </w:r>
      <w:r w:rsidR="00EA1A90" w:rsidRPr="00787890">
        <w:rPr>
          <w:rFonts w:ascii="Times New Roman" w:hAnsi="Times New Roman" w:cs="Times New Roman"/>
          <w:sz w:val="24"/>
          <w:szCs w:val="24"/>
        </w:rPr>
        <w:t>s</w:t>
      </w:r>
      <w:r w:rsidR="00DB4AA4" w:rsidRPr="00787890">
        <w:rPr>
          <w:rFonts w:ascii="Times New Roman" w:hAnsi="Times New Roman" w:cs="Times New Roman"/>
          <w:sz w:val="24"/>
          <w:szCs w:val="24"/>
        </w:rPr>
        <w:t>upplementary Fig. 12g-h</w:t>
      </w:r>
      <w:r w:rsidR="00A71156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A1A0F" w:rsidRPr="007D2754">
        <w:rPr>
          <w:rFonts w:ascii="Times New Roman" w:hAnsi="Times New Roman" w:cs="Times New Roman"/>
          <w:sz w:val="24"/>
          <w:szCs w:val="24"/>
        </w:rPr>
        <w:t xml:space="preserve">was collected using a Titan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Krios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G3i (Thermo Fisher Scientific) with an X-FEG and a </w:t>
      </w:r>
      <w:proofErr w:type="spellStart"/>
      <w:r w:rsidR="003A1A0F" w:rsidRPr="007D2754">
        <w:rPr>
          <w:rFonts w:ascii="Times New Roman" w:hAnsi="Times New Roman" w:cs="Times New Roman"/>
          <w:sz w:val="24"/>
          <w:szCs w:val="24"/>
        </w:rPr>
        <w:t>BioQuantum</w:t>
      </w:r>
      <w:proofErr w:type="spellEnd"/>
      <w:r w:rsidR="003A1A0F" w:rsidRPr="007D2754">
        <w:rPr>
          <w:rFonts w:ascii="Times New Roman" w:hAnsi="Times New Roman" w:cs="Times New Roman"/>
          <w:sz w:val="24"/>
          <w:szCs w:val="24"/>
        </w:rPr>
        <w:t xml:space="preserve"> energy filter + K3 camera (Gatan), controlled by the Tomography software (Thermo Fisher Scientific) at a magnification of 26.000</w:t>
      </w:r>
      <w:r w:rsidR="00916F49" w:rsidRPr="007D2754">
        <w:rPr>
          <w:rFonts w:ascii="Times New Roman" w:hAnsi="Times New Roman" w:cs="Times New Roman"/>
          <w:sz w:val="24"/>
          <w:szCs w:val="24"/>
        </w:rPr>
        <w:t>×</w:t>
      </w:r>
      <w:r w:rsidR="003A1A0F"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="00A71156" w:rsidRPr="007D2754">
        <w:rPr>
          <w:rFonts w:ascii="Times New Roman" w:hAnsi="Times New Roman" w:cs="Times New Roman"/>
          <w:sz w:val="24"/>
          <w:szCs w:val="24"/>
        </w:rPr>
        <w:t>5760</w:t>
      </w:r>
      <w:r w:rsidR="00EA1A90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A71156" w:rsidRPr="007D2754">
        <w:rPr>
          <w:rFonts w:ascii="Times New Roman" w:hAnsi="Times New Roman" w:cs="Times New Roman"/>
          <w:sz w:val="24"/>
          <w:szCs w:val="24"/>
        </w:rPr>
        <w:t>×</w:t>
      </w:r>
      <w:r w:rsidR="00EA1A90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A71156" w:rsidRPr="007D2754">
        <w:rPr>
          <w:rFonts w:ascii="Times New Roman" w:hAnsi="Times New Roman" w:cs="Times New Roman"/>
          <w:sz w:val="24"/>
          <w:szCs w:val="24"/>
        </w:rPr>
        <w:t xml:space="preserve">4092 pixels, </w:t>
      </w:r>
      <w:r w:rsidR="003A1A0F" w:rsidRPr="007D2754">
        <w:rPr>
          <w:rFonts w:ascii="Times New Roman" w:hAnsi="Times New Roman" w:cs="Times New Roman"/>
          <w:sz w:val="24"/>
          <w:szCs w:val="24"/>
        </w:rPr>
        <w:t>nominal pixel size = 3.4 Å). A dose symmetric data collection scheme was used from a pre-tilt depending on milling angle (10-15</w:t>
      </w:r>
      <w:r w:rsidR="00916F49" w:rsidRPr="007D2754">
        <w:rPr>
          <w:rFonts w:ascii="Times New Roman" w:hAnsi="Times New Roman" w:cs="Times New Roman"/>
          <w:sz w:val="24"/>
          <w:szCs w:val="24"/>
        </w:rPr>
        <w:t>°</w:t>
      </w:r>
      <w:r w:rsidR="003A1A0F" w:rsidRPr="007D2754">
        <w:rPr>
          <w:rFonts w:ascii="Times New Roman" w:hAnsi="Times New Roman" w:cs="Times New Roman"/>
          <w:sz w:val="24"/>
          <w:szCs w:val="24"/>
        </w:rPr>
        <w:t>), and +/- 48</w:t>
      </w:r>
      <w:r w:rsidR="00916F49" w:rsidRPr="007D2754">
        <w:rPr>
          <w:rFonts w:ascii="Times New Roman" w:hAnsi="Times New Roman" w:cs="Times New Roman"/>
          <w:sz w:val="24"/>
          <w:szCs w:val="24"/>
        </w:rPr>
        <w:t>°</w:t>
      </w:r>
      <w:r w:rsidR="003A1A0F" w:rsidRPr="007D2754">
        <w:rPr>
          <w:rFonts w:ascii="Times New Roman" w:hAnsi="Times New Roman" w:cs="Times New Roman"/>
          <w:sz w:val="24"/>
          <w:szCs w:val="24"/>
        </w:rPr>
        <w:t xml:space="preserve"> tilt range in steps of 2</w:t>
      </w:r>
      <w:r w:rsidR="00916F49" w:rsidRPr="007D2754">
        <w:rPr>
          <w:rFonts w:ascii="Times New Roman" w:hAnsi="Times New Roman" w:cs="Times New Roman"/>
          <w:sz w:val="24"/>
          <w:szCs w:val="24"/>
        </w:rPr>
        <w:t>°</w:t>
      </w:r>
      <w:r w:rsidR="003A1A0F" w:rsidRPr="007D2754">
        <w:rPr>
          <w:rFonts w:ascii="Times New Roman" w:hAnsi="Times New Roman" w:cs="Times New Roman"/>
          <w:sz w:val="24"/>
          <w:szCs w:val="24"/>
        </w:rPr>
        <w:t>, for a total dose of ~120 e/Å</w:t>
      </w:r>
      <w:r w:rsidR="003A1A0F" w:rsidRPr="007D275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3A1A0F" w:rsidRPr="007D2754">
        <w:rPr>
          <w:rFonts w:ascii="Times New Roman" w:hAnsi="Times New Roman" w:cs="Times New Roman"/>
          <w:sz w:val="24"/>
          <w:szCs w:val="24"/>
        </w:rPr>
        <w:t>.</w:t>
      </w:r>
      <w:r w:rsidR="00916F4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 xml:space="preserve">Reconstructed tomograms and 3D models were generated using IMOD software </w:t>
      </w:r>
      <w:r w:rsidR="00D448F5" w:rsidRPr="007D2754">
        <w:rPr>
          <w:rFonts w:ascii="Times New Roman" w:hAnsi="Times New Roman" w:cs="Times New Roman"/>
          <w:sz w:val="24"/>
          <w:szCs w:val="24"/>
        </w:rPr>
        <w:fldChar w:fldCharType="begin"/>
      </w:r>
      <w:r w:rsidR="006F2525" w:rsidRPr="007D2754">
        <w:rPr>
          <w:rFonts w:ascii="Times New Roman" w:hAnsi="Times New Roman" w:cs="Times New Roman"/>
          <w:sz w:val="24"/>
          <w:szCs w:val="24"/>
        </w:rPr>
        <w:instrText xml:space="preserve"> ADDIN EN.CITE &lt;EndNote&gt;&lt;Cite&gt;&lt;Author&gt;Kremer&lt;/Author&gt;&lt;Year&gt;1996&lt;/Year&gt;&lt;RecNum&gt;480&lt;/RecNum&gt;&lt;DisplayText&gt;&lt;style face="superscript"&gt;5&lt;/style&gt;&lt;/DisplayText&gt;&lt;record&gt;&lt;rec-number&gt;480&lt;/rec-number&gt;&lt;foreign-keys&gt;&lt;key app="EN" db-id="ptpr5edp000reoespfuv5df6rzxxrrvp9f9d" timestamp="0"&gt;480&lt;/key&gt;&lt;/foreign-keys&gt;&lt;ref-type name="Journal Article"&gt;17&lt;/ref-type&gt;&lt;contributors&gt;&lt;authors&gt;&lt;author&gt;Kremer, James R&lt;/author&gt;&lt;author&gt;Mastronarde, David N&lt;/author&gt;&lt;author&gt;McIntosh, J Richard&lt;/author&gt;&lt;/authors&gt;&lt;/contributors&gt;&lt;titles&gt;&lt;title&gt;Computer visualization of three-dimensional image data using IMOD&lt;/title&gt;&lt;secondary-title&gt;J Struct Biol&lt;/secondary-title&gt;&lt;/titles&gt;&lt;periodical&gt;&lt;full-title&gt;J Struct Biol&lt;/full-title&gt;&lt;/periodical&gt;&lt;pages&gt;71-76&lt;/pages&gt;&lt;volume&gt;116&lt;/volume&gt;&lt;number&gt;1&lt;/number&gt;&lt;dates&gt;&lt;year&gt;1996&lt;/year&gt;&lt;/dates&gt;&lt;isbn&gt;1047-8477&lt;/isbn&gt;&lt;urls&gt;&lt;/urls&gt;&lt;/record&gt;&lt;/Cite&gt;&lt;/EndNote&gt;</w:instrText>
      </w:r>
      <w:r w:rsidR="00D448F5" w:rsidRPr="007D2754">
        <w:rPr>
          <w:rFonts w:ascii="Times New Roman" w:hAnsi="Times New Roman" w:cs="Times New Roman"/>
          <w:sz w:val="24"/>
          <w:szCs w:val="24"/>
        </w:rPr>
        <w:fldChar w:fldCharType="separate"/>
      </w:r>
      <w:r w:rsidR="006F2525" w:rsidRPr="007D2754">
        <w:rPr>
          <w:rFonts w:ascii="Times New Roman" w:hAnsi="Times New Roman" w:cs="Times New Roman"/>
          <w:noProof/>
          <w:sz w:val="24"/>
          <w:szCs w:val="24"/>
          <w:vertAlign w:val="superscript"/>
        </w:rPr>
        <w:t>5</w:t>
      </w:r>
      <w:r w:rsidR="00D448F5" w:rsidRPr="007D2754">
        <w:rPr>
          <w:rFonts w:ascii="Times New Roman" w:hAnsi="Times New Roman" w:cs="Times New Roman"/>
          <w:sz w:val="24"/>
          <w:szCs w:val="24"/>
        </w:rPr>
        <w:fldChar w:fldCharType="end"/>
      </w:r>
      <w:r w:rsidR="00AC17E7" w:rsidRPr="007D2754">
        <w:rPr>
          <w:rFonts w:ascii="Times New Roman" w:hAnsi="Times New Roman" w:cs="Times New Roman"/>
          <w:sz w:val="24"/>
          <w:szCs w:val="24"/>
        </w:rPr>
        <w:t>.</w:t>
      </w:r>
    </w:p>
    <w:p w14:paraId="2B6FD6E4" w14:textId="4FDA51AE" w:rsidR="00D23BD3" w:rsidRPr="007D2754" w:rsidRDefault="00D23BD3" w:rsidP="00973529">
      <w:pPr>
        <w:autoSpaceDE w:val="0"/>
        <w:autoSpaceDN w:val="0"/>
        <w:ind w:firstLine="284"/>
        <w:rPr>
          <w:rFonts w:ascii="Times New Roman" w:hAnsi="Times New Roman" w:cs="Times New Roman"/>
          <w:sz w:val="24"/>
          <w:szCs w:val="24"/>
        </w:rPr>
      </w:pPr>
    </w:p>
    <w:p w14:paraId="0BE6CD11" w14:textId="77777777" w:rsidR="00B90482" w:rsidRPr="007D2754" w:rsidRDefault="00B90482">
      <w:pPr>
        <w:rPr>
          <w:rFonts w:ascii="Times New Roman" w:hAnsi="Times New Roman" w:cs="Times New Roman"/>
          <w:sz w:val="24"/>
          <w:szCs w:val="24"/>
          <w:u w:val="single"/>
        </w:rPr>
      </w:pPr>
      <w:r w:rsidRPr="007D2754">
        <w:rPr>
          <w:rFonts w:ascii="Times New Roman" w:hAnsi="Times New Roman" w:cs="Times New Roman"/>
          <w:sz w:val="24"/>
          <w:szCs w:val="24"/>
          <w:u w:val="single"/>
        </w:rPr>
        <w:br w:type="page"/>
      </w:r>
    </w:p>
    <w:p w14:paraId="057C679E" w14:textId="057074EF" w:rsidR="00D23BD3" w:rsidRPr="007D2754" w:rsidRDefault="00D23BD3" w:rsidP="00B90482">
      <w:pPr>
        <w:autoSpaceDE w:val="0"/>
        <w:autoSpaceDN w:val="0"/>
        <w:ind w:firstLine="0"/>
        <w:rPr>
          <w:rFonts w:ascii="Times New Roman" w:hAnsi="Times New Roman" w:cs="Times New Roman"/>
          <w:sz w:val="24"/>
          <w:szCs w:val="24"/>
          <w:u w:val="single"/>
        </w:rPr>
      </w:pPr>
      <w:r w:rsidRPr="007D2754">
        <w:rPr>
          <w:rFonts w:ascii="Times New Roman" w:hAnsi="Times New Roman" w:cs="Times New Roman"/>
          <w:sz w:val="24"/>
          <w:szCs w:val="24"/>
          <w:u w:val="single"/>
        </w:rPr>
        <w:lastRenderedPageBreak/>
        <w:t xml:space="preserve">References </w:t>
      </w:r>
    </w:p>
    <w:p w14:paraId="2D3FF64C" w14:textId="0FD08285" w:rsidR="00004423" w:rsidRPr="007D2754" w:rsidRDefault="00004423" w:rsidP="00004423">
      <w:pPr>
        <w:pStyle w:val="af3"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de-DE" w:eastAsia="ru-RU"/>
        </w:rPr>
        <w:t xml:space="preserve">Ebert, A. D. et al. 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Characterization of the molecular mechanisms underlying increased ischemic damage in the aldehyde dehydrogenase 2 genetic polymorphism using a human induced pluripotent stem cell model system. </w:t>
      </w:r>
      <w:r w:rsidRPr="00493E77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ru-RU"/>
        </w:rPr>
        <w:t xml:space="preserve">Sci. Transl.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val="ru-RU" w:eastAsia="ru-RU"/>
        </w:rPr>
        <w:t>Med.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 xml:space="preserve"> </w:t>
      </w:r>
      <w:r w:rsidRPr="007D275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ru-RU"/>
        </w:rPr>
        <w:t>6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>, 255ra130 (2014).</w:t>
      </w:r>
    </w:p>
    <w:p w14:paraId="09D88C9E" w14:textId="3CB0705F" w:rsidR="00004423" w:rsidRPr="007D2754" w:rsidRDefault="00004423" w:rsidP="00004423">
      <w:pPr>
        <w:pStyle w:val="af3"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Dai, Y. et al. Troponin destabilization impairs sarcomere–cytoskeleton interactions in iPSC-derived cardiomyocytes from dilated cardiomyopathy patients.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ru-RU"/>
        </w:rPr>
        <w:t>Sci. Rep.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 </w:t>
      </w:r>
      <w:r w:rsidRPr="007D275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ru-RU"/>
        </w:rPr>
        <w:t>10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, 209 (2020).</w:t>
      </w:r>
    </w:p>
    <w:p w14:paraId="5397360E" w14:textId="50308F25" w:rsidR="00004423" w:rsidRPr="007D2754" w:rsidRDefault="00004423" w:rsidP="00004423">
      <w:pPr>
        <w:pStyle w:val="af3"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Dai, Y. et al. An alternative mechanism of subcellular iron uptake deficiency in cardiomyocytes.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val="ru-RU" w:eastAsia="ru-RU"/>
        </w:rPr>
        <w:t>Circ. Res.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 xml:space="preserve"> </w:t>
      </w:r>
      <w:r w:rsidRPr="007D275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ru-RU"/>
        </w:rPr>
        <w:t>133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>, e19–e46 (2023).</w:t>
      </w:r>
    </w:p>
    <w:p w14:paraId="6B019AD0" w14:textId="257ABF9A" w:rsidR="00004423" w:rsidRPr="007D2754" w:rsidRDefault="00004423" w:rsidP="00004423">
      <w:pPr>
        <w:pStyle w:val="af3"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Bolte, S. &amp; </w:t>
      </w:r>
      <w:proofErr w:type="spellStart"/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Cordelières</w:t>
      </w:r>
      <w:proofErr w:type="spellEnd"/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, F. P. A guided tour into subcellular colocalization analysis in light microscopy.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val="ru-RU" w:eastAsia="ru-RU"/>
        </w:rPr>
        <w:t>J. Microsc.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 xml:space="preserve"> </w:t>
      </w:r>
      <w:r w:rsidRPr="007D275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ru-RU"/>
        </w:rPr>
        <w:t>224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>, 213–232 (2006).</w:t>
      </w:r>
    </w:p>
    <w:p w14:paraId="379D14B3" w14:textId="67DB6CA4" w:rsidR="00004423" w:rsidRPr="007D2754" w:rsidRDefault="00004423" w:rsidP="00004423">
      <w:pPr>
        <w:pStyle w:val="af3"/>
        <w:numPr>
          <w:ilvl w:val="0"/>
          <w:numId w:val="10"/>
        </w:numPr>
        <w:spacing w:before="100" w:beforeAutospacing="1" w:after="100" w:afterAutospacing="1"/>
        <w:ind w:firstLineChars="0"/>
        <w:jc w:val="left"/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</w:pP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Kremer, J. R., </w:t>
      </w:r>
      <w:proofErr w:type="spellStart"/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>Mastronarde</w:t>
      </w:r>
      <w:proofErr w:type="spellEnd"/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</w:rPr>
        <w:t xml:space="preserve">, D. N. &amp; McIntosh, J. R. Computer visualization of three-dimensional image data using IMOD.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ru-RU"/>
        </w:rPr>
        <w:t xml:space="preserve">J. Struct. </w:t>
      </w:r>
      <w:r w:rsidRPr="007D275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val="ru-RU" w:eastAsia="ru-RU"/>
        </w:rPr>
        <w:t>Biol.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 xml:space="preserve"> </w:t>
      </w:r>
      <w:r w:rsidRPr="007D275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ru-RU" w:eastAsia="ru-RU"/>
        </w:rPr>
        <w:t>116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val="ru-RU" w:eastAsia="ru-RU"/>
        </w:rPr>
        <w:t>, 71–76 (1996).</w:t>
      </w:r>
    </w:p>
    <w:bookmarkEnd w:id="2"/>
    <w:p w14:paraId="30EF0696" w14:textId="71D59B97" w:rsidR="00226DDF" w:rsidRPr="007D2754" w:rsidRDefault="00226DDF" w:rsidP="00A56ABF">
      <w:pPr>
        <w:ind w:firstLine="0"/>
        <w:rPr>
          <w:rFonts w:ascii="Times New Roman" w:hAnsi="Times New Roman" w:cs="Times New Roman"/>
          <w:noProof/>
          <w:kern w:val="32"/>
          <w:sz w:val="24"/>
          <w:szCs w:val="24"/>
          <w:lang w:eastAsia="en-US"/>
        </w:rPr>
      </w:pPr>
    </w:p>
    <w:p w14:paraId="7541EA1F" w14:textId="77777777" w:rsidR="006344C1" w:rsidRPr="007D2754" w:rsidRDefault="006344C1" w:rsidP="00830C46">
      <w:pPr>
        <w:ind w:firstLine="0"/>
        <w:rPr>
          <w:rFonts w:ascii="Times New Roman" w:hAnsi="Times New Roman" w:cs="Times New Roman"/>
          <w:noProof/>
          <w:kern w:val="32"/>
          <w:sz w:val="24"/>
          <w:szCs w:val="24"/>
          <w:lang w:eastAsia="en-US"/>
        </w:rPr>
      </w:pPr>
      <w:r w:rsidRPr="007D2754">
        <w:rPr>
          <w:b/>
          <w:bCs/>
          <w:noProof/>
        </w:rPr>
        <w:br w:type="page"/>
      </w:r>
    </w:p>
    <w:p w14:paraId="4E1ECECB" w14:textId="0E929850" w:rsidR="00CB50EE" w:rsidRPr="007D2754" w:rsidRDefault="00493E77" w:rsidP="00CB50EE">
      <w:pPr>
        <w:pStyle w:val="SMHeading"/>
      </w:pPr>
      <w:r>
        <w:rPr>
          <w:noProof/>
        </w:rPr>
        <w:lastRenderedPageBreak/>
        <w:drawing>
          <wp:inline distT="0" distB="0" distL="0" distR="0" wp14:anchorId="28E9F5CD" wp14:editId="7F4F95AC">
            <wp:extent cx="5731510" cy="418147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0EE" w:rsidRPr="007D2754">
        <w:t>Fig</w:t>
      </w:r>
      <w:r w:rsidR="00CB50EE" w:rsidRPr="007D2754">
        <w:rPr>
          <w:rFonts w:hint="eastAsia"/>
          <w:lang w:eastAsia="zh-CN"/>
        </w:rPr>
        <w:t>ure</w:t>
      </w:r>
      <w:r w:rsidR="00CB50EE" w:rsidRPr="007D2754">
        <w:t>. S1.</w:t>
      </w:r>
    </w:p>
    <w:p w14:paraId="30986576" w14:textId="1DB5AA70" w:rsidR="00CB50EE" w:rsidRPr="007D2754" w:rsidRDefault="00CB50EE" w:rsidP="00CB50EE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Characterization of DCM patient-specific and Cas9 mutation-introduced iPSCs versus WT controls. DCM (PAT1, PAT2, MUT1, MUT2) iPSCs and WT (WT1, WT2) iPSCs show regular levels of pluripotency markers. </w:t>
      </w:r>
      <w:r w:rsidRPr="007D2754">
        <w:rPr>
          <w:rFonts w:ascii="Times New Roman" w:hAnsi="Times New Roman" w:cs="Times New Roman"/>
          <w:b/>
          <w:bCs/>
          <w:kern w:val="0"/>
          <w:sz w:val="24"/>
          <w:szCs w:val="20"/>
          <w:lang w:eastAsia="en-US"/>
        </w:rPr>
        <w:t>a-b</w:t>
      </w:r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, Representative confocal images following POU5F1- and TRA-1-81-specific immunostaining together with DAPI staining. Scale bar, 50 µm. </w:t>
      </w:r>
      <w:r w:rsidRPr="007D2754">
        <w:rPr>
          <w:rFonts w:ascii="Times New Roman" w:hAnsi="Times New Roman" w:cs="Times New Roman"/>
          <w:b/>
          <w:bCs/>
          <w:kern w:val="0"/>
          <w:sz w:val="24"/>
          <w:szCs w:val="20"/>
          <w:lang w:eastAsia="en-US"/>
        </w:rPr>
        <w:t>c-d</w:t>
      </w:r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, iPSCs display comparable protein levels of pluripotency marker Oct3/4. c, Representative membrane scans for Oct3/4 immunoblotting. </w:t>
      </w:r>
      <w:r w:rsidRPr="007D2754">
        <w:rPr>
          <w:rFonts w:ascii="Times New Roman" w:hAnsi="Times New Roman" w:cs="Times New Roman"/>
          <w:b/>
          <w:bCs/>
          <w:kern w:val="0"/>
          <w:sz w:val="24"/>
          <w:szCs w:val="20"/>
          <w:lang w:eastAsia="en-US"/>
        </w:rPr>
        <w:t>d</w:t>
      </w:r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, Quantification of c. Data are normalized by GAPDH. Per group, n=1 experiment, n=3 technical replicates. </w:t>
      </w:r>
      <w:r w:rsidR="00C5030E"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>mean±SEM</w:t>
      </w:r>
      <w:proofErr w:type="spellEnd"/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. </w:t>
      </w:r>
      <w:proofErr w:type="spellStart"/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>A.u</w:t>
      </w:r>
      <w:proofErr w:type="spellEnd"/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 xml:space="preserve">. indicates arbitrary units; PAT1, DCM patient-specific TPM1-L185F iPSC; PAT2, DCM patient-specific TnT-R173W iPSC; MUT1, iPSC containing CRISPR/Cas9-introduced TPM1-L185F-mutation; MUT2, iPSC containing CRISPR/Cas9-introduced TnT-R141W-mutation; WT, wild-type; POU5F1, POU class 5 homeobox 1; TRA-1-81, </w:t>
      </w:r>
      <w:proofErr w:type="spellStart"/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>podocalyxin</w:t>
      </w:r>
      <w:proofErr w:type="spellEnd"/>
      <w:r w:rsidRPr="007D2754">
        <w:rPr>
          <w:rFonts w:ascii="Times New Roman" w:hAnsi="Times New Roman" w:cs="Times New Roman"/>
          <w:kern w:val="0"/>
          <w:sz w:val="24"/>
          <w:szCs w:val="20"/>
          <w:lang w:eastAsia="en-US"/>
        </w:rPr>
        <w:t>.</w:t>
      </w:r>
    </w:p>
    <w:p w14:paraId="2D3028BA" w14:textId="2B972D2E" w:rsidR="00CB50EE" w:rsidRPr="007D2754" w:rsidRDefault="00CB50EE" w:rsidP="00CB50EE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1AD0DBC" w14:textId="46F4BED6" w:rsidR="00CB50EE" w:rsidRPr="007D2754" w:rsidRDefault="00CB50EE" w:rsidP="00CB50EE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BB76FD8" w14:textId="77777777" w:rsidR="00CB50EE" w:rsidRPr="007D2754" w:rsidRDefault="00CB50EE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79CCE2BA" w14:textId="78198068" w:rsidR="00CB50EE" w:rsidRPr="007D2754" w:rsidRDefault="00493E77" w:rsidP="00CB50EE">
      <w:pPr>
        <w:pStyle w:val="SMHeading"/>
      </w:pPr>
      <w:r>
        <w:rPr>
          <w:noProof/>
        </w:rPr>
        <w:lastRenderedPageBreak/>
        <w:drawing>
          <wp:inline distT="0" distB="0" distL="0" distR="0" wp14:anchorId="05600AE6" wp14:editId="386E7306">
            <wp:extent cx="5731510" cy="792607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2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2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0EE" w:rsidRPr="007D2754">
        <w:t>Fig</w:t>
      </w:r>
      <w:r w:rsidR="00CB50EE" w:rsidRPr="007D2754">
        <w:rPr>
          <w:rFonts w:hint="eastAsia"/>
          <w:lang w:eastAsia="zh-CN"/>
        </w:rPr>
        <w:t>ure</w:t>
      </w:r>
      <w:r w:rsidR="00CB50EE" w:rsidRPr="007D2754">
        <w:t>. S2.</w:t>
      </w:r>
    </w:p>
    <w:p w14:paraId="2E7A6354" w14:textId="6E685BD4" w:rsidR="00C04032" w:rsidRPr="007D2754" w:rsidRDefault="00CB50EE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C</w:t>
      </w:r>
      <w:r w:rsidR="00C04032" w:rsidRPr="007D2754">
        <w:rPr>
          <w:rFonts w:ascii="Times New Roman" w:hAnsi="Times New Roman" w:cs="Times New Roman"/>
          <w:sz w:val="24"/>
          <w:szCs w:val="24"/>
        </w:rPr>
        <w:t xml:space="preserve">haracterization of </w:t>
      </w:r>
      <w:r w:rsidR="00932BD8" w:rsidRPr="007D2754">
        <w:rPr>
          <w:rFonts w:ascii="Times New Roman" w:hAnsi="Times New Roman" w:cs="Times New Roman"/>
          <w:sz w:val="24"/>
          <w:szCs w:val="24"/>
        </w:rPr>
        <w:t>DCM patient-specific and Cas9 mutation-introduced iPSC</w:t>
      </w:r>
      <w:r w:rsidR="00A365E3" w:rsidRPr="007D2754">
        <w:rPr>
          <w:rFonts w:ascii="Times New Roman" w:hAnsi="Times New Roman" w:cs="Times New Roman"/>
          <w:sz w:val="24"/>
          <w:szCs w:val="24"/>
        </w:rPr>
        <w:t>-CM</w:t>
      </w:r>
      <w:r w:rsidR="00932BD8" w:rsidRPr="007D2754">
        <w:rPr>
          <w:rFonts w:ascii="Times New Roman" w:hAnsi="Times New Roman" w:cs="Times New Roman"/>
          <w:sz w:val="24"/>
          <w:szCs w:val="24"/>
        </w:rPr>
        <w:t>s versus WT controls</w:t>
      </w:r>
      <w:r w:rsidR="00C04032" w:rsidRPr="007D2754">
        <w:rPr>
          <w:rFonts w:ascii="Times New Roman" w:hAnsi="Times New Roman" w:cs="Times New Roman"/>
          <w:sz w:val="24"/>
          <w:szCs w:val="24"/>
        </w:rPr>
        <w:t xml:space="preserve">. </w:t>
      </w:r>
      <w:r w:rsidR="001258DD" w:rsidRPr="007D2754">
        <w:rPr>
          <w:rFonts w:ascii="Times New Roman" w:hAnsi="Times New Roman" w:cs="Times New Roman"/>
          <w:sz w:val="24"/>
          <w:szCs w:val="24"/>
        </w:rPr>
        <w:t xml:space="preserve">DCM (PAT1, PAT2, MUT1, MUT2) iPSC-CMs and WT (WT1, WT2) iPSC-CMs </w:t>
      </w:r>
      <w:r w:rsidR="00C04032" w:rsidRPr="007D2754">
        <w:rPr>
          <w:rFonts w:ascii="Times New Roman" w:hAnsi="Times New Roman" w:cs="Times New Roman"/>
          <w:sz w:val="24"/>
          <w:szCs w:val="24"/>
        </w:rPr>
        <w:lastRenderedPageBreak/>
        <w:t xml:space="preserve">show regular </w:t>
      </w:r>
      <w:r w:rsidR="00F40352" w:rsidRPr="007D2754">
        <w:rPr>
          <w:rFonts w:ascii="Times New Roman" w:hAnsi="Times New Roman" w:cs="Times New Roman"/>
          <w:sz w:val="24"/>
          <w:szCs w:val="24"/>
        </w:rPr>
        <w:t>levels</w:t>
      </w:r>
      <w:r w:rsidR="00F40352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>of cardiac markers.</w:t>
      </w:r>
      <w:r w:rsidR="00C04032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334B7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confocal images following ACTN2- and TNNT2-specific immunostaining. Scale bar, 20 µm.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C334B7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confocal images following 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>MYH7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>- and TNNT2-specific immunostaining. Scale bar, 20 µm.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j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>, iPSC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>-CMs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 display comparable protein levels of 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>cardiac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 marker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>s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>MLC2a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 xml:space="preserve">, TPM1 and </w:t>
      </w:r>
      <w:proofErr w:type="spellStart"/>
      <w:r w:rsidR="000E6C04" w:rsidRPr="007D2754">
        <w:rPr>
          <w:rFonts w:ascii="Times New Roman" w:hAnsi="Times New Roman" w:cs="Times New Roman"/>
          <w:bCs/>
          <w:sz w:val="24"/>
          <w:szCs w:val="24"/>
        </w:rPr>
        <w:t>TnT</w:t>
      </w:r>
      <w:proofErr w:type="spellEnd"/>
      <w:r w:rsidR="00C04032" w:rsidRPr="007D2754">
        <w:rPr>
          <w:rFonts w:ascii="Times New Roman" w:hAnsi="Times New Roman" w:cs="Times New Roman"/>
          <w:bCs/>
          <w:sz w:val="24"/>
          <w:szCs w:val="24"/>
        </w:rPr>
        <w:t>.</w:t>
      </w:r>
      <w:r w:rsidR="00183411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0E6C04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g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membrane scans for 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>MLC2a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>), TPM1 (</w:t>
      </w:r>
      <w:r w:rsidR="007063AA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 xml:space="preserve">), and </w:t>
      </w:r>
      <w:proofErr w:type="spellStart"/>
      <w:r w:rsidR="000E6C04" w:rsidRPr="007D2754">
        <w:rPr>
          <w:rFonts w:ascii="Times New Roman" w:hAnsi="Times New Roman" w:cs="Times New Roman"/>
          <w:bCs/>
          <w:sz w:val="24"/>
          <w:szCs w:val="24"/>
        </w:rPr>
        <w:t>TnT</w:t>
      </w:r>
      <w:proofErr w:type="spellEnd"/>
      <w:r w:rsidR="000E6C04" w:rsidRPr="007D2754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7063AA" w:rsidRPr="007D2754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0E6C04" w:rsidRPr="007D2754">
        <w:rPr>
          <w:rFonts w:ascii="Times New Roman" w:hAnsi="Times New Roman" w:cs="Times New Roman"/>
          <w:bCs/>
          <w:sz w:val="24"/>
          <w:szCs w:val="24"/>
        </w:rPr>
        <w:t>)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 immunoblotting. </w:t>
      </w:r>
      <w:r w:rsidR="007063AA" w:rsidRPr="007D2754">
        <w:rPr>
          <w:rFonts w:ascii="Times New Roman" w:hAnsi="Times New Roman" w:cs="Times New Roman"/>
          <w:b/>
          <w:bCs/>
          <w:sz w:val="24"/>
          <w:szCs w:val="24"/>
        </w:rPr>
        <w:t>f-g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C04032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C0403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Data are normalized by GAPDH. </w:t>
      </w:r>
      <w:r w:rsidR="00C04032" w:rsidRPr="007D2754">
        <w:rPr>
          <w:rFonts w:ascii="Times New Roman" w:hAnsi="Times New Roman" w:cs="Times New Roman"/>
          <w:sz w:val="24"/>
          <w:szCs w:val="24"/>
        </w:rPr>
        <w:t xml:space="preserve">Per group, n=1 experiment, n=3 technical replicates. </w:t>
      </w:r>
      <w:r w:rsidR="009E3532" w:rsidRPr="007D2754">
        <w:rPr>
          <w:rFonts w:ascii="Times New Roman" w:hAnsi="Times New Roman" w:cs="Times New Roman"/>
          <w:sz w:val="24"/>
          <w:szCs w:val="24"/>
        </w:rPr>
        <w:t>ns, not significant (Kruskal-Wallis test, Dunn‘s post-hoc test).</w:t>
      </w:r>
      <w:r w:rsidR="009E3532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4163A" w:rsidRPr="007D2754"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7063AA" w:rsidRPr="007D2754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1258DD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0E6C04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Data are normalized by GAPDH. </w:t>
      </w:r>
      <w:r w:rsidR="000E6C04" w:rsidRPr="007D2754">
        <w:rPr>
          <w:rFonts w:ascii="Times New Roman" w:hAnsi="Times New Roman" w:cs="Times New Roman"/>
          <w:sz w:val="24"/>
          <w:szCs w:val="24"/>
        </w:rPr>
        <w:t>Per group, n=7 independent experiments.</w:t>
      </w:r>
      <w:r w:rsidR="000F410B" w:rsidRPr="007D2754">
        <w:rPr>
          <w:rFonts w:ascii="Times New Roman" w:hAnsi="Times New Roman" w:cs="Times New Roman"/>
          <w:sz w:val="24"/>
          <w:szCs w:val="24"/>
        </w:rPr>
        <w:t xml:space="preserve"> ns, not significant (Kruskal-Wallis test, Dunn‘s post-hoc test).</w:t>
      </w:r>
      <w:r w:rsidR="000E6C04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C5030E" w:rsidRPr="007D2754">
        <w:rPr>
          <w:rFonts w:ascii="Times New Roman" w:hAnsi="Times New Roman" w:cs="Times New Roman"/>
          <w:sz w:val="24"/>
          <w:szCs w:val="24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</w:rPr>
        <w:t>mean±SEM</w:t>
      </w:r>
      <w:proofErr w:type="spellEnd"/>
      <w:r w:rsidR="00C04032" w:rsidRPr="007D2754">
        <w:rPr>
          <w:rFonts w:ascii="Times New Roman" w:hAnsi="Times New Roman" w:cs="Times New Roman"/>
          <w:sz w:val="24"/>
          <w:szCs w:val="24"/>
        </w:rPr>
        <w:t>.</w:t>
      </w:r>
      <w:r w:rsidR="000E6C04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04032" w:rsidRPr="007D2754">
        <w:rPr>
          <w:rFonts w:ascii="Times New Roman" w:hAnsi="Times New Roman" w:cs="Times New Roman"/>
          <w:sz w:val="24"/>
          <w:szCs w:val="24"/>
        </w:rPr>
        <w:t>A.u</w:t>
      </w:r>
      <w:proofErr w:type="spellEnd"/>
      <w:r w:rsidR="00C04032" w:rsidRPr="007D2754">
        <w:rPr>
          <w:rFonts w:ascii="Times New Roman" w:hAnsi="Times New Roman" w:cs="Times New Roman"/>
          <w:sz w:val="24"/>
          <w:szCs w:val="24"/>
        </w:rPr>
        <w:t xml:space="preserve">. indicates arbitrary units; PAT1, </w:t>
      </w:r>
      <w:r w:rsidR="00C0403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DCM patient-specific TPM1-L185F iPSC-CMs; </w:t>
      </w:r>
      <w:r w:rsidR="00C04032" w:rsidRPr="007D2754">
        <w:rPr>
          <w:rFonts w:ascii="Times New Roman" w:hAnsi="Times New Roman" w:cs="Times New Roman"/>
          <w:sz w:val="24"/>
          <w:szCs w:val="24"/>
        </w:rPr>
        <w:t xml:space="preserve">PAT2, DCM patient-specific TnT-R173W iPSC-CMs; MUT1, iPSC-CMs containing </w:t>
      </w:r>
      <w:r w:rsidR="002C1CCE" w:rsidRPr="007D2754">
        <w:rPr>
          <w:rFonts w:ascii="Times New Roman" w:hAnsi="Times New Roman" w:cs="Times New Roman"/>
          <w:sz w:val="24"/>
          <w:szCs w:val="24"/>
        </w:rPr>
        <w:t>CRISPR/Cas9</w:t>
      </w:r>
      <w:r w:rsidR="00C04032" w:rsidRPr="007D2754">
        <w:rPr>
          <w:rFonts w:ascii="Times New Roman" w:hAnsi="Times New Roman" w:cs="Times New Roman"/>
          <w:sz w:val="24"/>
          <w:szCs w:val="24"/>
        </w:rPr>
        <w:t>-introduced TPM1-L185F-mutation; MUT2,</w:t>
      </w:r>
      <w:r w:rsidR="00C0403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iPSC-CMs containing </w:t>
      </w:r>
      <w:r w:rsidR="002C1CCE" w:rsidRPr="007D2754">
        <w:rPr>
          <w:rFonts w:ascii="Times New Roman" w:hAnsi="Times New Roman" w:cs="Times New Roman"/>
          <w:sz w:val="24"/>
          <w:szCs w:val="24"/>
          <w:lang w:val="en-GB"/>
        </w:rPr>
        <w:t>CRISPR/Cas9</w:t>
      </w:r>
      <w:r w:rsidR="00C04032" w:rsidRPr="007D2754">
        <w:rPr>
          <w:rFonts w:ascii="Times New Roman" w:hAnsi="Times New Roman" w:cs="Times New Roman"/>
          <w:sz w:val="24"/>
          <w:szCs w:val="24"/>
          <w:lang w:val="en-GB"/>
        </w:rPr>
        <w:t>-introduced TnT-R141W-mutation;</w:t>
      </w:r>
      <w:r w:rsidR="00C04032" w:rsidRPr="007D2754">
        <w:rPr>
          <w:rFonts w:ascii="Times New Roman" w:hAnsi="Times New Roman" w:cs="Times New Roman"/>
          <w:sz w:val="24"/>
          <w:szCs w:val="24"/>
        </w:rPr>
        <w:t xml:space="preserve"> WT, wild-type; </w:t>
      </w:r>
      <w:r w:rsidR="00A55051" w:rsidRPr="007D2754">
        <w:rPr>
          <w:rFonts w:ascii="Times New Roman" w:hAnsi="Times New Roman" w:cs="Times New Roman"/>
          <w:sz w:val="24"/>
          <w:szCs w:val="24"/>
        </w:rPr>
        <w:t xml:space="preserve">TNNT2, cardiac troponin T; ACTN2, </w:t>
      </w:r>
      <w:proofErr w:type="spellStart"/>
      <w:r w:rsidR="00A55051" w:rsidRPr="007D2754">
        <w:rPr>
          <w:rFonts w:ascii="Times New Roman" w:hAnsi="Times New Roman" w:cs="Times New Roman"/>
          <w:sz w:val="24"/>
          <w:szCs w:val="24"/>
        </w:rPr>
        <w:t>sarcomeric</w:t>
      </w:r>
      <w:proofErr w:type="spellEnd"/>
      <w:r w:rsidR="00A55051" w:rsidRPr="007D2754">
        <w:rPr>
          <w:rFonts w:ascii="Times New Roman" w:hAnsi="Times New Roman" w:cs="Times New Roman"/>
          <w:sz w:val="24"/>
          <w:szCs w:val="24"/>
        </w:rPr>
        <w:t xml:space="preserve"> α-actinin; MYH7, myosin heavy chain 7; MLC2a, myosin light chain 2</w:t>
      </w:r>
      <w:r w:rsidR="009D535D" w:rsidRPr="007D2754">
        <w:rPr>
          <w:rFonts w:ascii="Times New Roman" w:hAnsi="Times New Roman" w:cs="Times New Roman"/>
          <w:sz w:val="24"/>
          <w:szCs w:val="24"/>
        </w:rPr>
        <w:t>a</w:t>
      </w:r>
      <w:r w:rsidR="00A55051" w:rsidRPr="007D2754">
        <w:rPr>
          <w:rFonts w:ascii="Times New Roman" w:hAnsi="Times New Roman" w:cs="Times New Roman"/>
          <w:sz w:val="24"/>
          <w:szCs w:val="24"/>
        </w:rPr>
        <w:t>; TPM1, tropomyosin 1</w:t>
      </w:r>
      <w:r w:rsidR="000E6C04" w:rsidRPr="007D2754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="000E6C04" w:rsidRPr="007D2754">
        <w:rPr>
          <w:rFonts w:ascii="Times New Roman" w:hAnsi="Times New Roman" w:cs="Times New Roman"/>
          <w:sz w:val="24"/>
          <w:szCs w:val="24"/>
        </w:rPr>
        <w:t>TnT</w:t>
      </w:r>
      <w:proofErr w:type="spellEnd"/>
      <w:r w:rsidR="000E6C04" w:rsidRPr="007D2754">
        <w:rPr>
          <w:rFonts w:ascii="Times New Roman" w:hAnsi="Times New Roman" w:cs="Times New Roman"/>
          <w:sz w:val="24"/>
          <w:szCs w:val="24"/>
        </w:rPr>
        <w:t>, cardiac troponin T</w:t>
      </w:r>
      <w:r w:rsidR="00A55051" w:rsidRPr="007D275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E83A9C3" w14:textId="2823CB73" w:rsidR="00183411" w:rsidRPr="007D2754" w:rsidRDefault="00183411" w:rsidP="00973529">
      <w:pPr>
        <w:rPr>
          <w:rFonts w:ascii="Times New Roman" w:hAnsi="Times New Roman" w:cs="Times New Roman"/>
          <w:b/>
          <w:bCs/>
          <w:sz w:val="24"/>
          <w:szCs w:val="24"/>
        </w:rPr>
      </w:pPr>
      <w:bookmarkStart w:id="5" w:name="Supplemental"/>
    </w:p>
    <w:p w14:paraId="7F2EA338" w14:textId="77777777" w:rsidR="005B7D21" w:rsidRPr="007D2754" w:rsidRDefault="005B7D21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4B8FB61A" w14:textId="77777777" w:rsidR="0029128C" w:rsidRDefault="00493E77" w:rsidP="00830C55">
      <w:pPr>
        <w:pStyle w:val="SMHeading"/>
      </w:pPr>
      <w:r>
        <w:rPr>
          <w:noProof/>
        </w:rPr>
        <w:lastRenderedPageBreak/>
        <w:drawing>
          <wp:inline distT="0" distB="0" distL="0" distR="0" wp14:anchorId="5EEF7803" wp14:editId="09B667DF">
            <wp:extent cx="3552198" cy="344043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3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9727" cy="3447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C83CB" w14:textId="393F46E6" w:rsidR="00830C55" w:rsidRPr="007D2754" w:rsidRDefault="00830C55" w:rsidP="00830C55">
      <w:pPr>
        <w:pStyle w:val="SMHeading"/>
      </w:pPr>
      <w:r w:rsidRPr="007D2754">
        <w:t>Fig</w:t>
      </w:r>
      <w:r w:rsidRPr="007D2754">
        <w:rPr>
          <w:rFonts w:hint="eastAsia"/>
          <w:lang w:eastAsia="zh-CN"/>
        </w:rPr>
        <w:t>ure</w:t>
      </w:r>
      <w:r w:rsidRPr="007D2754">
        <w:t>. S3.</w:t>
      </w:r>
    </w:p>
    <w:bookmarkEnd w:id="5"/>
    <w:p w14:paraId="0BA00636" w14:textId="6349E766" w:rsidR="00EA5081" w:rsidRPr="007D2754" w:rsidRDefault="00EA5081" w:rsidP="0029128C">
      <w:pPr>
        <w:pStyle w:val="af1"/>
        <w:spacing w:before="0" w:beforeAutospacing="0"/>
        <w:ind w:firstLine="0"/>
        <w:rPr>
          <w:b/>
          <w:bCs/>
          <w:noProof/>
          <w:kern w:val="32"/>
          <w:lang w:eastAsia="en-US"/>
        </w:rPr>
      </w:pPr>
      <w:r w:rsidRPr="007D2754">
        <w:rPr>
          <w:rStyle w:val="cit"/>
        </w:rPr>
        <w:t xml:space="preserve">Lipid class profiles for DCM patient-specific and Cas9 mutation-introduced iPSCs versus WT controls (related to </w:t>
      </w:r>
      <w:r w:rsidRPr="00787890">
        <w:rPr>
          <w:rStyle w:val="cit"/>
        </w:rPr>
        <w:t>Fig. 1a</w:t>
      </w:r>
      <w:r w:rsidRPr="007D2754">
        <w:rPr>
          <w:rStyle w:val="cit"/>
        </w:rPr>
        <w:t xml:space="preserve">). Lipid class profile for high (a) and low (b) abundant lipids via quantitative lipidomics analyses in DCM (PAT1, MUT1, PAT2, MUT2) iPSC-CMs compared with WT (WT1, WT2) iPSC-CMs. PAT1, DCM patient-specific TPM1-L185F iPSC-CMs; PAT2, DCM patient-specific TnT-R173W iPSC-CMs; MUT1, iPSC-CMs containing CRISPR/Cas9-introduced TPM1-L185F-mutation; MUT2, iPSC-CMs containing CRISPR/Cas9-introduced TnT-R141W-mutation; WT, wild-type; </w:t>
      </w:r>
      <w:proofErr w:type="spellStart"/>
      <w:r w:rsidRPr="007D2754">
        <w:rPr>
          <w:rStyle w:val="cit"/>
        </w:rPr>
        <w:t>aPC</w:t>
      </w:r>
      <w:proofErr w:type="spellEnd"/>
      <w:r w:rsidRPr="007D2754">
        <w:rPr>
          <w:rStyle w:val="cit"/>
        </w:rPr>
        <w:t xml:space="preserve">, diacyl-phosphatidylcholine; </w:t>
      </w:r>
      <w:proofErr w:type="spellStart"/>
      <w:r w:rsidRPr="007D2754">
        <w:rPr>
          <w:rStyle w:val="cit"/>
        </w:rPr>
        <w:t>ePC</w:t>
      </w:r>
      <w:proofErr w:type="spellEnd"/>
      <w:r w:rsidRPr="007D2754">
        <w:rPr>
          <w:rStyle w:val="cit"/>
        </w:rPr>
        <w:t xml:space="preserve">, acyl-phosphatidylcholine; LPC, </w:t>
      </w:r>
      <w:proofErr w:type="spellStart"/>
      <w:r w:rsidRPr="007D2754">
        <w:rPr>
          <w:rStyle w:val="cit"/>
        </w:rPr>
        <w:t>lyso</w:t>
      </w:r>
      <w:proofErr w:type="spellEnd"/>
      <w:r w:rsidRPr="007D2754">
        <w:rPr>
          <w:rStyle w:val="cit"/>
        </w:rPr>
        <w:t xml:space="preserve">-phosphatidylcholine; SM, sphingomyelin; </w:t>
      </w:r>
      <w:proofErr w:type="spellStart"/>
      <w:r w:rsidRPr="007D2754">
        <w:rPr>
          <w:rStyle w:val="cit"/>
        </w:rPr>
        <w:t>aPE</w:t>
      </w:r>
      <w:proofErr w:type="spellEnd"/>
      <w:r w:rsidRPr="007D2754">
        <w:rPr>
          <w:rStyle w:val="cit"/>
        </w:rPr>
        <w:t xml:space="preserve">, diacyl-phosphatidylethanolamine; </w:t>
      </w:r>
      <w:proofErr w:type="spellStart"/>
      <w:r w:rsidRPr="007D2754">
        <w:rPr>
          <w:rStyle w:val="cit"/>
        </w:rPr>
        <w:t>ePE</w:t>
      </w:r>
      <w:proofErr w:type="spellEnd"/>
      <w:r w:rsidRPr="007D2754">
        <w:rPr>
          <w:rStyle w:val="cit"/>
        </w:rPr>
        <w:t xml:space="preserve">, acyl-phosphatidylethanolamine; </w:t>
      </w:r>
      <w:proofErr w:type="spellStart"/>
      <w:r w:rsidRPr="007D2754">
        <w:rPr>
          <w:rStyle w:val="cit"/>
        </w:rPr>
        <w:t>aPS</w:t>
      </w:r>
      <w:proofErr w:type="spellEnd"/>
      <w:r w:rsidRPr="007D2754">
        <w:rPr>
          <w:rStyle w:val="cit"/>
        </w:rPr>
        <w:t xml:space="preserve">, diacyl-phosphatidylserine; </w:t>
      </w:r>
      <w:proofErr w:type="spellStart"/>
      <w:r w:rsidRPr="007D2754">
        <w:rPr>
          <w:rStyle w:val="cit"/>
        </w:rPr>
        <w:t>aPI</w:t>
      </w:r>
      <w:proofErr w:type="spellEnd"/>
      <w:r w:rsidRPr="007D2754">
        <w:rPr>
          <w:rStyle w:val="cit"/>
        </w:rPr>
        <w:t xml:space="preserve">, diacyl-phosphatidylinositol; Chol, cholesterol; CE, cholesterol ester; DAG, diglyceride; TAG, triglyceride; </w:t>
      </w:r>
      <w:proofErr w:type="spellStart"/>
      <w:r w:rsidRPr="007D2754">
        <w:rPr>
          <w:rStyle w:val="cit"/>
        </w:rPr>
        <w:t>ePS</w:t>
      </w:r>
      <w:proofErr w:type="spellEnd"/>
      <w:r w:rsidRPr="007D2754">
        <w:rPr>
          <w:rStyle w:val="cit"/>
        </w:rPr>
        <w:t xml:space="preserve">, acyl-phosphatidylserine; </w:t>
      </w:r>
      <w:proofErr w:type="spellStart"/>
      <w:r w:rsidRPr="007D2754">
        <w:rPr>
          <w:rStyle w:val="cit"/>
        </w:rPr>
        <w:t>ePI</w:t>
      </w:r>
      <w:proofErr w:type="spellEnd"/>
      <w:r w:rsidRPr="007D2754">
        <w:rPr>
          <w:rStyle w:val="cit"/>
        </w:rPr>
        <w:t xml:space="preserve">, acyl-phosphatidylinositol; </w:t>
      </w:r>
      <w:proofErr w:type="spellStart"/>
      <w:r w:rsidRPr="007D2754">
        <w:rPr>
          <w:rStyle w:val="cit"/>
        </w:rPr>
        <w:t>aPG</w:t>
      </w:r>
      <w:proofErr w:type="spellEnd"/>
      <w:r w:rsidRPr="007D2754">
        <w:rPr>
          <w:rStyle w:val="cit"/>
        </w:rPr>
        <w:t xml:space="preserve">, diacyl-phosphatidylglycerol; </w:t>
      </w:r>
      <w:proofErr w:type="spellStart"/>
      <w:r w:rsidRPr="007D2754">
        <w:rPr>
          <w:rStyle w:val="cit"/>
        </w:rPr>
        <w:t>ePG</w:t>
      </w:r>
      <w:proofErr w:type="spellEnd"/>
      <w:r w:rsidRPr="007D2754">
        <w:rPr>
          <w:rStyle w:val="cit"/>
        </w:rPr>
        <w:t xml:space="preserve">, acyl-phosphatidylglycerol; </w:t>
      </w:r>
      <w:proofErr w:type="spellStart"/>
      <w:r w:rsidRPr="007D2754">
        <w:rPr>
          <w:rStyle w:val="cit"/>
        </w:rPr>
        <w:t>aPA</w:t>
      </w:r>
      <w:proofErr w:type="spellEnd"/>
      <w:r w:rsidRPr="007D2754">
        <w:rPr>
          <w:rStyle w:val="cit"/>
        </w:rPr>
        <w:t>, diacyl-</w:t>
      </w:r>
      <w:proofErr w:type="spellStart"/>
      <w:r w:rsidRPr="007D2754">
        <w:rPr>
          <w:rStyle w:val="cit"/>
        </w:rPr>
        <w:t>phosphatidate</w:t>
      </w:r>
      <w:proofErr w:type="spellEnd"/>
      <w:r w:rsidRPr="007D2754">
        <w:rPr>
          <w:rStyle w:val="cit"/>
        </w:rPr>
        <w:t xml:space="preserve">; </w:t>
      </w:r>
      <w:proofErr w:type="spellStart"/>
      <w:r w:rsidRPr="007D2754">
        <w:rPr>
          <w:rStyle w:val="cit"/>
        </w:rPr>
        <w:t>ePA</w:t>
      </w:r>
      <w:proofErr w:type="spellEnd"/>
      <w:r w:rsidRPr="007D2754">
        <w:rPr>
          <w:rStyle w:val="cit"/>
        </w:rPr>
        <w:t>, diacyl-</w:t>
      </w:r>
      <w:proofErr w:type="spellStart"/>
      <w:r w:rsidRPr="007D2754">
        <w:rPr>
          <w:rStyle w:val="cit"/>
        </w:rPr>
        <w:t>phosphatidate</w:t>
      </w:r>
      <w:proofErr w:type="spellEnd"/>
      <w:r w:rsidRPr="007D2754">
        <w:rPr>
          <w:rStyle w:val="cit"/>
        </w:rPr>
        <w:t xml:space="preserve">; </w:t>
      </w:r>
      <w:proofErr w:type="spellStart"/>
      <w:r w:rsidRPr="007D2754">
        <w:rPr>
          <w:rStyle w:val="cit"/>
        </w:rPr>
        <w:t>Cer</w:t>
      </w:r>
      <w:proofErr w:type="spellEnd"/>
      <w:r w:rsidRPr="007D2754">
        <w:rPr>
          <w:rStyle w:val="cit"/>
        </w:rPr>
        <w:t xml:space="preserve">, ceramide; </w:t>
      </w:r>
      <w:proofErr w:type="spellStart"/>
      <w:r w:rsidRPr="007D2754">
        <w:rPr>
          <w:rStyle w:val="cit"/>
        </w:rPr>
        <w:t>HexCer</w:t>
      </w:r>
      <w:proofErr w:type="spellEnd"/>
      <w:r w:rsidRPr="007D2754">
        <w:rPr>
          <w:rStyle w:val="cit"/>
        </w:rPr>
        <w:t xml:space="preserve">, </w:t>
      </w:r>
      <w:proofErr w:type="spellStart"/>
      <w:r w:rsidRPr="007D2754">
        <w:rPr>
          <w:rStyle w:val="cit"/>
        </w:rPr>
        <w:t>hexosylceramide</w:t>
      </w:r>
      <w:proofErr w:type="spellEnd"/>
      <w:r w:rsidRPr="007D2754">
        <w:rPr>
          <w:rStyle w:val="cit"/>
        </w:rPr>
        <w:t xml:space="preserve">; Hex2Cer, </w:t>
      </w:r>
      <w:proofErr w:type="spellStart"/>
      <w:r w:rsidRPr="007D2754">
        <w:rPr>
          <w:rStyle w:val="cit"/>
        </w:rPr>
        <w:t>dihexosylceramide</w:t>
      </w:r>
      <w:proofErr w:type="spellEnd"/>
      <w:r w:rsidRPr="007D2754">
        <w:rPr>
          <w:rStyle w:val="cit"/>
        </w:rPr>
        <w:t>.</w:t>
      </w:r>
      <w:r w:rsidRPr="007D2754">
        <w:rPr>
          <w:noProof/>
        </w:rPr>
        <w:br w:type="page"/>
      </w:r>
    </w:p>
    <w:p w14:paraId="426BEB1C" w14:textId="27F24A6D" w:rsidR="0042303A" w:rsidRPr="007D2754" w:rsidRDefault="00493E77" w:rsidP="0042303A">
      <w:pPr>
        <w:pStyle w:val="SMHeading"/>
      </w:pPr>
      <w:r>
        <w:rPr>
          <w:noProof/>
        </w:rPr>
        <w:lastRenderedPageBreak/>
        <w:drawing>
          <wp:inline distT="0" distB="0" distL="0" distR="0" wp14:anchorId="151E0D78" wp14:editId="7D9804A6">
            <wp:extent cx="5731510" cy="159575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4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9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303A" w:rsidRPr="007D2754">
        <w:t>Fig</w:t>
      </w:r>
      <w:r w:rsidR="0042303A" w:rsidRPr="007D2754">
        <w:rPr>
          <w:rFonts w:hint="eastAsia"/>
          <w:lang w:eastAsia="zh-CN"/>
        </w:rPr>
        <w:t>ure</w:t>
      </w:r>
      <w:r w:rsidR="0042303A" w:rsidRPr="007D2754">
        <w:t>. S4.</w:t>
      </w:r>
    </w:p>
    <w:p w14:paraId="71367110" w14:textId="71C016D9" w:rsidR="000F410B" w:rsidRPr="007D2754" w:rsidRDefault="00B64879" w:rsidP="00B90482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 xml:space="preserve">Immunoblot assessment of protein levels for key enzymes involved in cholesterol biosynthesis and turnover in DCM iPSC-CMs </w:t>
      </w:r>
      <w:r w:rsidR="0018314E" w:rsidRPr="007D2754">
        <w:rPr>
          <w:rFonts w:ascii="Times New Roman" w:hAnsi="Times New Roman" w:cs="Times New Roman"/>
          <w:sz w:val="24"/>
          <w:szCs w:val="24"/>
        </w:rPr>
        <w:t>versus</w:t>
      </w:r>
      <w:r w:rsidRPr="007D2754">
        <w:rPr>
          <w:rFonts w:ascii="Times New Roman" w:hAnsi="Times New Roman" w:cs="Times New Roman"/>
          <w:sz w:val="24"/>
          <w:szCs w:val="24"/>
        </w:rPr>
        <w:t xml:space="preserve"> WT</w:t>
      </w:r>
      <w:r w:rsidR="0018314E" w:rsidRPr="007D2754">
        <w:rPr>
          <w:rFonts w:ascii="Times New Roman" w:hAnsi="Times New Roman" w:cs="Times New Roman"/>
          <w:sz w:val="24"/>
          <w:szCs w:val="24"/>
        </w:rPr>
        <w:t xml:space="preserve"> controls</w:t>
      </w:r>
      <w:r w:rsidRPr="007D2754">
        <w:rPr>
          <w:rFonts w:ascii="Times New Roman" w:hAnsi="Times New Roman" w:cs="Times New Roman"/>
          <w:sz w:val="24"/>
          <w:szCs w:val="24"/>
        </w:rPr>
        <w:t xml:space="preserve"> (related 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Pr="00787890">
        <w:rPr>
          <w:rFonts w:ascii="Times New Roman" w:hAnsi="Times New Roman" w:cs="Times New Roman"/>
          <w:sz w:val="24"/>
          <w:szCs w:val="24"/>
        </w:rPr>
        <w:t xml:space="preserve"> 1</w:t>
      </w:r>
      <w:r w:rsidR="0054163A" w:rsidRPr="00787890">
        <w:rPr>
          <w:rFonts w:ascii="Times New Roman" w:hAnsi="Times New Roman" w:cs="Times New Roman"/>
          <w:sz w:val="24"/>
          <w:szCs w:val="24"/>
        </w:rPr>
        <w:t>j</w:t>
      </w:r>
      <w:r w:rsidR="00C334B7" w:rsidRPr="00787890">
        <w:rPr>
          <w:rFonts w:ascii="Times New Roman" w:hAnsi="Times New Roman" w:cs="Times New Roman"/>
          <w:sz w:val="24"/>
          <w:szCs w:val="24"/>
        </w:rPr>
        <w:t>-</w:t>
      </w:r>
      <w:r w:rsidR="0054163A" w:rsidRPr="00787890">
        <w:rPr>
          <w:rFonts w:ascii="Times New Roman" w:hAnsi="Times New Roman" w:cs="Times New Roman"/>
          <w:sz w:val="24"/>
          <w:szCs w:val="24"/>
        </w:rPr>
        <w:t>n</w:t>
      </w:r>
      <w:r w:rsidRPr="007D2754">
        <w:rPr>
          <w:rFonts w:ascii="Times New Roman" w:hAnsi="Times New Roman" w:cs="Times New Roman"/>
          <w:sz w:val="24"/>
          <w:szCs w:val="24"/>
        </w:rPr>
        <w:t>).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>Representative membrane scans for HMGCR, FDFT1, LSS, ACAT1,</w:t>
      </w:r>
      <w:r w:rsidR="00867D41" w:rsidRPr="007D2754">
        <w:rPr>
          <w:rFonts w:ascii="Times New Roman" w:hAnsi="Times New Roman" w:cs="Times New Roman"/>
          <w:bCs/>
          <w:sz w:val="24"/>
          <w:szCs w:val="24"/>
        </w:rPr>
        <w:t xml:space="preserve"> phospho-HMGCR,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 and GAPDH immunoblotting.</w:t>
      </w:r>
      <w:r w:rsidR="008C7C0D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A08F7" w:rsidRPr="007D2754">
        <w:rPr>
          <w:rFonts w:ascii="Times New Roman" w:hAnsi="Times New Roman" w:cs="Times New Roman"/>
          <w:sz w:val="24"/>
          <w:szCs w:val="24"/>
        </w:rPr>
        <w:t xml:space="preserve">PAT1, DCM patient-specific TPM1-L185F iPSC-CMs; MUT1, iPSC-CMs containing </w:t>
      </w:r>
      <w:r w:rsidR="002C1CCE" w:rsidRPr="007D2754">
        <w:rPr>
          <w:rFonts w:ascii="Times New Roman" w:hAnsi="Times New Roman" w:cs="Times New Roman"/>
          <w:sz w:val="24"/>
          <w:szCs w:val="24"/>
        </w:rPr>
        <w:t>CRISPR/Cas9</w:t>
      </w:r>
      <w:r w:rsidR="002A08F7" w:rsidRPr="007D2754">
        <w:rPr>
          <w:rFonts w:ascii="Times New Roman" w:hAnsi="Times New Roman" w:cs="Times New Roman"/>
          <w:sz w:val="24"/>
          <w:szCs w:val="24"/>
        </w:rPr>
        <w:t xml:space="preserve">-introduced TPM1-L185F-mutation; MUT2, iPSC-CMs containing </w:t>
      </w:r>
      <w:r w:rsidR="002C1CCE" w:rsidRPr="007D2754">
        <w:rPr>
          <w:rFonts w:ascii="Times New Roman" w:hAnsi="Times New Roman" w:cs="Times New Roman"/>
          <w:sz w:val="24"/>
          <w:szCs w:val="24"/>
        </w:rPr>
        <w:t>CRISPR/Cas9</w:t>
      </w:r>
      <w:r w:rsidR="002A08F7" w:rsidRPr="007D2754">
        <w:rPr>
          <w:rFonts w:ascii="Times New Roman" w:hAnsi="Times New Roman" w:cs="Times New Roman"/>
          <w:sz w:val="24"/>
          <w:szCs w:val="24"/>
        </w:rPr>
        <w:t xml:space="preserve">-introduced TnT-R141W-mutation; PAT1-COR, CRISPR/Cas9 TPM1-L185F mutation-corrected iPSC-CMs; WT, wild-type; </w:t>
      </w:r>
      <w:r w:rsidR="008C7C0D" w:rsidRPr="007D2754">
        <w:rPr>
          <w:rFonts w:ascii="Times New Roman" w:hAnsi="Times New Roman" w:cs="Times New Roman"/>
          <w:bCs/>
          <w:sz w:val="24"/>
          <w:szCs w:val="24"/>
        </w:rPr>
        <w:t>HMGCR, 3-hydroxy-3-methylglutaryl-coenzyme A reductase; FDFT1, squalene synthase 1; LSS, lanosterol synthase; ACAT1, acyl-coenzyme A:cholesterol acyltransferase 1</w:t>
      </w:r>
      <w:r w:rsidR="000F410B" w:rsidRPr="007D2754">
        <w:rPr>
          <w:rFonts w:ascii="Times New Roman" w:hAnsi="Times New Roman" w:cs="Times New Roman"/>
          <w:bCs/>
          <w:sz w:val="24"/>
          <w:szCs w:val="24"/>
        </w:rPr>
        <w:t>; phospho-HMGCR, 3-hydroxy-3-methylglutaryl-coenzyme A reductase phosphorylated at</w:t>
      </w:r>
      <w:r w:rsidR="000F410B" w:rsidRPr="007D2754">
        <w:t xml:space="preserve"> </w:t>
      </w:r>
      <w:r w:rsidR="000F410B" w:rsidRPr="007D2754">
        <w:rPr>
          <w:rFonts w:ascii="Times New Roman" w:hAnsi="Times New Roman" w:cs="Times New Roman"/>
          <w:bCs/>
          <w:sz w:val="24"/>
          <w:szCs w:val="24"/>
        </w:rPr>
        <w:t>Ser872.</w:t>
      </w:r>
    </w:p>
    <w:p w14:paraId="1D74AE73" w14:textId="77777777" w:rsidR="005B7D21" w:rsidRPr="007D2754" w:rsidRDefault="005B7D21" w:rsidP="00830C46">
      <w:pPr>
        <w:ind w:firstLine="0"/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729F6990" w14:textId="7DDC6E9C" w:rsidR="00CA29DE" w:rsidRPr="007D2754" w:rsidRDefault="00493E77" w:rsidP="00CA29DE">
      <w:pPr>
        <w:pStyle w:val="SMHeading"/>
      </w:pPr>
      <w:r>
        <w:rPr>
          <w:noProof/>
        </w:rPr>
        <w:lastRenderedPageBreak/>
        <w:drawing>
          <wp:inline distT="0" distB="0" distL="0" distR="0" wp14:anchorId="0C8C53E1" wp14:editId="1C0BC4C2">
            <wp:extent cx="5731510" cy="561594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5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1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29DE" w:rsidRPr="007D2754">
        <w:t>Fig</w:t>
      </w:r>
      <w:r w:rsidR="00CA29DE" w:rsidRPr="007D2754">
        <w:rPr>
          <w:rFonts w:hint="eastAsia"/>
          <w:lang w:eastAsia="zh-CN"/>
        </w:rPr>
        <w:t>ure</w:t>
      </w:r>
      <w:r w:rsidR="00CA29DE" w:rsidRPr="007D2754">
        <w:t>. S5.</w:t>
      </w:r>
    </w:p>
    <w:p w14:paraId="7AD04485" w14:textId="444E4D26" w:rsidR="00400309" w:rsidRPr="007D2754" w:rsidRDefault="00FC6788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Characterization of CRISPR</w:t>
      </w:r>
      <w:r w:rsidR="00DA6F03" w:rsidRPr="007D2754">
        <w:rPr>
          <w:rFonts w:ascii="Times New Roman" w:hAnsi="Times New Roman" w:cs="Times New Roman"/>
          <w:sz w:val="24"/>
          <w:szCs w:val="24"/>
        </w:rPr>
        <w:t>/</w:t>
      </w:r>
      <w:r w:rsidRPr="007D2754">
        <w:rPr>
          <w:rFonts w:ascii="Times New Roman" w:hAnsi="Times New Roman" w:cs="Times New Roman"/>
          <w:sz w:val="24"/>
          <w:szCs w:val="24"/>
        </w:rPr>
        <w:t>Cas9 TPM1-L185F mutation-corrected iPSC and iPSC-CMs.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A6F03" w:rsidRPr="007D2754">
        <w:rPr>
          <w:rFonts w:ascii="Times New Roman" w:hAnsi="Times New Roman" w:cs="Times New Roman"/>
          <w:b/>
          <w:bCs/>
          <w:sz w:val="24"/>
          <w:szCs w:val="24"/>
        </w:rPr>
        <w:t>a-c</w:t>
      </w:r>
      <w:r w:rsidR="006911FF" w:rsidRPr="007D2754">
        <w:rPr>
          <w:rFonts w:ascii="Times New Roman" w:hAnsi="Times New Roman" w:cs="Times New Roman"/>
          <w:bCs/>
          <w:sz w:val="24"/>
          <w:szCs w:val="24"/>
        </w:rPr>
        <w:t>, CRISPR</w:t>
      </w:r>
      <w:r w:rsidR="00DA6F03" w:rsidRPr="007D2754">
        <w:rPr>
          <w:rFonts w:ascii="Times New Roman" w:hAnsi="Times New Roman" w:cs="Times New Roman"/>
          <w:bCs/>
          <w:sz w:val="24"/>
          <w:szCs w:val="24"/>
        </w:rPr>
        <w:t>/</w:t>
      </w:r>
      <w:r w:rsidR="006911FF" w:rsidRPr="007D2754">
        <w:rPr>
          <w:rFonts w:ascii="Times New Roman" w:hAnsi="Times New Roman" w:cs="Times New Roman"/>
          <w:bCs/>
          <w:sz w:val="24"/>
          <w:szCs w:val="24"/>
        </w:rPr>
        <w:t>Cas9 TPM1-L185F mutation-corrected</w:t>
      </w:r>
      <w:r w:rsidR="006911FF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>(PAT1</w:t>
      </w:r>
      <w:r w:rsidR="006911FF" w:rsidRPr="007D2754">
        <w:rPr>
          <w:rFonts w:ascii="Times New Roman" w:hAnsi="Times New Roman" w:cs="Times New Roman"/>
          <w:bCs/>
          <w:sz w:val="24"/>
          <w:szCs w:val="24"/>
        </w:rPr>
        <w:t>-COR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) iPSCs show regular </w:t>
      </w:r>
      <w:r w:rsidR="00F40352" w:rsidRPr="007D2754">
        <w:rPr>
          <w:rFonts w:ascii="Times New Roman" w:hAnsi="Times New Roman" w:cs="Times New Roman"/>
          <w:bCs/>
          <w:sz w:val="24"/>
          <w:szCs w:val="24"/>
        </w:rPr>
        <w:t xml:space="preserve">levels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of pluripotency markers.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Representative confocal images following POU5F1- and TRA-1-81-specific immunostaining together with DAPI staining. Scale bar, 50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6911FF" w:rsidRPr="007D2754">
        <w:rPr>
          <w:rFonts w:ascii="Times New Roman" w:hAnsi="Times New Roman" w:cs="Times New Roman"/>
          <w:bCs/>
          <w:sz w:val="24"/>
          <w:szCs w:val="24"/>
        </w:rPr>
        <w:t xml:space="preserve">PAT1-COR and PAT1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iPSCs display comparable protein levels of pluripotency marker Oct3/4.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membrane scans for Oct3/4 immunoblotting.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Data are normalized by GAPDH. </w:t>
      </w:r>
      <w:r w:rsidRPr="007D2754">
        <w:rPr>
          <w:rFonts w:ascii="Times New Roman" w:hAnsi="Times New Roman" w:cs="Times New Roman"/>
          <w:sz w:val="24"/>
          <w:szCs w:val="24"/>
        </w:rPr>
        <w:t>Per group, n=1 experiment, n=3 technical replicates</w:t>
      </w:r>
      <w:r w:rsidR="00226A26" w:rsidRPr="007D2754">
        <w:rPr>
          <w:rFonts w:ascii="Times New Roman" w:hAnsi="Times New Roman" w:cs="Times New Roman"/>
          <w:sz w:val="24"/>
          <w:szCs w:val="24"/>
        </w:rPr>
        <w:t xml:space="preserve">. Data for PAT1 iPSC are the same as presented in </w:t>
      </w:r>
      <w:r w:rsidR="0015069D" w:rsidRPr="00787890">
        <w:rPr>
          <w:rFonts w:ascii="Times New Roman" w:hAnsi="Times New Roman" w:cs="Times New Roman"/>
          <w:sz w:val="24"/>
          <w:szCs w:val="24"/>
        </w:rPr>
        <w:t>s</w:t>
      </w:r>
      <w:r w:rsidR="003F0D9F" w:rsidRPr="00787890">
        <w:rPr>
          <w:rFonts w:ascii="Times New Roman" w:hAnsi="Times New Roman" w:cs="Times New Roman"/>
          <w:sz w:val="24"/>
          <w:szCs w:val="24"/>
        </w:rPr>
        <w:t xml:space="preserve">upplementary Fig. </w:t>
      </w:r>
      <w:r w:rsidR="00226A26" w:rsidRPr="00787890">
        <w:rPr>
          <w:rFonts w:ascii="Times New Roman" w:hAnsi="Times New Roman" w:cs="Times New Roman"/>
          <w:sz w:val="24"/>
          <w:szCs w:val="24"/>
          <w:lang w:val="en-GB"/>
        </w:rPr>
        <w:t>1</w:t>
      </w:r>
      <w:r w:rsidR="0015069D" w:rsidRPr="00787890">
        <w:rPr>
          <w:rFonts w:ascii="Times New Roman" w:hAnsi="Times New Roman" w:cs="Times New Roman"/>
          <w:sz w:val="24"/>
          <w:szCs w:val="24"/>
          <w:lang w:val="en-GB"/>
        </w:rPr>
        <w:t>d</w:t>
      </w:r>
      <w:r w:rsidR="00226A26" w:rsidRPr="007D2754">
        <w:rPr>
          <w:rFonts w:ascii="Times New Roman" w:hAnsi="Times New Roman" w:cs="Times New Roman"/>
          <w:sz w:val="24"/>
          <w:szCs w:val="24"/>
        </w:rPr>
        <w:t>.</w:t>
      </w:r>
      <w:r w:rsidR="0040030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C334B7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i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 TPM1-L185F mutation-corrected</w:t>
      </w:r>
      <w:r w:rsidR="00400309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(PAT1-COR) iPSC-CMs show regular </w:t>
      </w:r>
      <w:r w:rsidR="00F40352" w:rsidRPr="007D2754">
        <w:rPr>
          <w:rFonts w:ascii="Times New Roman" w:hAnsi="Times New Roman" w:cs="Times New Roman"/>
          <w:bCs/>
          <w:sz w:val="24"/>
          <w:szCs w:val="24"/>
        </w:rPr>
        <w:t xml:space="preserve">levels 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of cardiac markers.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confocal images following ACTN2- and TNNT2-specific immunostaining. Scale bar, 20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confocal images following MYH7- and TNNT2-specific immunostaining. Scale bar, 20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FC47A6" w:rsidRPr="007D2754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="00812CCB" w:rsidRPr="007D2754">
        <w:rPr>
          <w:rFonts w:ascii="Times New Roman" w:hAnsi="Times New Roman" w:cs="Times New Roman"/>
          <w:bCs/>
          <w:sz w:val="24"/>
          <w:szCs w:val="24"/>
        </w:rPr>
        <w:t xml:space="preserve">PAT1-COR and PAT1 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>iPSCs-CMs display comparable protein levels of cardiac marker</w:t>
      </w:r>
      <w:r w:rsidR="00FC47A6" w:rsidRPr="007D2754">
        <w:rPr>
          <w:rFonts w:ascii="Times New Roman" w:hAnsi="Times New Roman" w:cs="Times New Roman"/>
          <w:bCs/>
          <w:sz w:val="24"/>
          <w:szCs w:val="24"/>
        </w:rPr>
        <w:t>s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 MLC2a</w:t>
      </w:r>
      <w:r w:rsidR="00FC47A6" w:rsidRPr="007D2754">
        <w:rPr>
          <w:rFonts w:ascii="Times New Roman" w:hAnsi="Times New Roman" w:cs="Times New Roman"/>
          <w:bCs/>
          <w:sz w:val="24"/>
          <w:szCs w:val="24"/>
        </w:rPr>
        <w:t xml:space="preserve"> and TPM1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membrane scans for MLC2a </w:t>
      </w:r>
      <w:r w:rsidR="00FC47A6" w:rsidRPr="007D2754">
        <w:rPr>
          <w:rFonts w:ascii="Times New Roman" w:hAnsi="Times New Roman" w:cs="Times New Roman"/>
          <w:bCs/>
          <w:sz w:val="24"/>
          <w:szCs w:val="24"/>
        </w:rPr>
        <w:t xml:space="preserve">and TPM1 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immunoblotting. </w:t>
      </w:r>
      <w:r w:rsidR="00FC47A6" w:rsidRPr="007D2754">
        <w:rPr>
          <w:rFonts w:ascii="Times New Roman" w:hAnsi="Times New Roman" w:cs="Times New Roman"/>
          <w:b/>
          <w:bCs/>
          <w:sz w:val="24"/>
          <w:szCs w:val="24"/>
        </w:rPr>
        <w:t>g-h</w:t>
      </w:r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</w:t>
      </w:r>
      <w:proofErr w:type="spellStart"/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of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f</w:t>
      </w:r>
      <w:proofErr w:type="spellEnd"/>
      <w:r w:rsidR="00400309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400309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Data are normalized by GAPDH. </w:t>
      </w:r>
      <w:r w:rsidR="00400309" w:rsidRPr="007D2754">
        <w:rPr>
          <w:rFonts w:ascii="Times New Roman" w:hAnsi="Times New Roman" w:cs="Times New Roman"/>
          <w:sz w:val="24"/>
          <w:szCs w:val="24"/>
        </w:rPr>
        <w:lastRenderedPageBreak/>
        <w:t>Per group, n=1 experiment, n=3 technical replicates. Data for PAT1 iPSC</w:t>
      </w:r>
      <w:r w:rsidR="00812CCB" w:rsidRPr="007D2754">
        <w:rPr>
          <w:rFonts w:ascii="Times New Roman" w:hAnsi="Times New Roman" w:cs="Times New Roman"/>
          <w:sz w:val="24"/>
          <w:szCs w:val="24"/>
        </w:rPr>
        <w:t>-CMs</w:t>
      </w:r>
      <w:r w:rsidR="00400309" w:rsidRPr="007D2754">
        <w:rPr>
          <w:rFonts w:ascii="Times New Roman" w:hAnsi="Times New Roman" w:cs="Times New Roman"/>
          <w:sz w:val="24"/>
          <w:szCs w:val="24"/>
        </w:rPr>
        <w:t xml:space="preserve"> are the same as presented in </w:t>
      </w:r>
      <w:r w:rsidR="0015069D" w:rsidRPr="00787890">
        <w:rPr>
          <w:rFonts w:ascii="Times New Roman" w:hAnsi="Times New Roman" w:cs="Times New Roman"/>
          <w:sz w:val="24"/>
          <w:szCs w:val="24"/>
        </w:rPr>
        <w:t>s</w:t>
      </w:r>
      <w:r w:rsidR="003F0D9F" w:rsidRPr="00787890">
        <w:rPr>
          <w:rFonts w:ascii="Times New Roman" w:hAnsi="Times New Roman" w:cs="Times New Roman"/>
          <w:sz w:val="24"/>
          <w:szCs w:val="24"/>
        </w:rPr>
        <w:t xml:space="preserve">upplementary Fig. </w:t>
      </w:r>
      <w:r w:rsidR="00812CCB" w:rsidRPr="00787890">
        <w:rPr>
          <w:rFonts w:ascii="Times New Roman" w:hAnsi="Times New Roman" w:cs="Times New Roman"/>
          <w:sz w:val="24"/>
          <w:szCs w:val="24"/>
          <w:lang w:val="en-GB"/>
        </w:rPr>
        <w:t>2</w:t>
      </w:r>
      <w:r w:rsidR="007063AA" w:rsidRPr="00787890">
        <w:rPr>
          <w:rFonts w:ascii="Times New Roman" w:hAnsi="Times New Roman" w:cs="Times New Roman"/>
          <w:sz w:val="24"/>
          <w:szCs w:val="24"/>
          <w:lang w:val="en-GB"/>
        </w:rPr>
        <w:t>e-g</w:t>
      </w:r>
      <w:r w:rsidR="00400309" w:rsidRPr="007D2754">
        <w:rPr>
          <w:rFonts w:ascii="Times New Roman" w:hAnsi="Times New Roman" w:cs="Times New Roman"/>
          <w:sz w:val="24"/>
          <w:szCs w:val="24"/>
        </w:rPr>
        <w:t xml:space="preserve">. </w:t>
      </w:r>
      <w:r w:rsidR="00C5030E" w:rsidRPr="007D2754">
        <w:rPr>
          <w:rFonts w:ascii="Times New Roman" w:hAnsi="Times New Roman" w:cs="Times New Roman"/>
          <w:sz w:val="24"/>
          <w:szCs w:val="24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</w:rPr>
        <w:t>mean±SEM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A.u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. indicates arbitrary units; PAT1, 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>DCM patient-specific TPM1-L185F iPSC</w:t>
      </w:r>
      <w:r w:rsidR="00400309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and iPSC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-CMs; </w:t>
      </w:r>
      <w:r w:rsidR="00400309" w:rsidRPr="007D2754">
        <w:rPr>
          <w:rFonts w:ascii="Times New Roman" w:hAnsi="Times New Roman" w:cs="Times New Roman"/>
          <w:sz w:val="24"/>
          <w:szCs w:val="24"/>
          <w:lang w:val="en-GB"/>
        </w:rPr>
        <w:t>PAT1-COR, CRISPR</w:t>
      </w:r>
      <w:r w:rsidR="002C1CCE" w:rsidRPr="007D2754">
        <w:rPr>
          <w:rFonts w:ascii="Times New Roman" w:hAnsi="Times New Roman" w:cs="Times New Roman"/>
          <w:sz w:val="24"/>
          <w:szCs w:val="24"/>
          <w:lang w:val="en-GB"/>
        </w:rPr>
        <w:t>/</w:t>
      </w:r>
      <w:r w:rsidR="00400309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Cas9 TPM1-L185F mutation-corrected iPSC and iPSC-CMs; </w:t>
      </w:r>
      <w:r w:rsidRPr="007D2754">
        <w:rPr>
          <w:rFonts w:ascii="Times New Roman" w:hAnsi="Times New Roman" w:cs="Times New Roman"/>
          <w:sz w:val="24"/>
          <w:szCs w:val="24"/>
        </w:rPr>
        <w:t xml:space="preserve">POU5F1, POU class 5 homeobox 1; TRA-1-81,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podocalyxin</w:t>
      </w:r>
      <w:proofErr w:type="spellEnd"/>
      <w:r w:rsidR="00400309" w:rsidRPr="007D2754">
        <w:rPr>
          <w:rFonts w:ascii="Times New Roman" w:hAnsi="Times New Roman" w:cs="Times New Roman"/>
          <w:sz w:val="24"/>
          <w:szCs w:val="24"/>
        </w:rPr>
        <w:t xml:space="preserve">; TNNT2, cardiac troponin T; ACTN2, </w:t>
      </w:r>
      <w:proofErr w:type="spellStart"/>
      <w:r w:rsidR="00400309" w:rsidRPr="007D2754">
        <w:rPr>
          <w:rFonts w:ascii="Times New Roman" w:hAnsi="Times New Roman" w:cs="Times New Roman"/>
          <w:sz w:val="24"/>
          <w:szCs w:val="24"/>
        </w:rPr>
        <w:t>sarcomeric</w:t>
      </w:r>
      <w:proofErr w:type="spellEnd"/>
      <w:r w:rsidR="00400309" w:rsidRPr="007D2754">
        <w:rPr>
          <w:rFonts w:ascii="Times New Roman" w:hAnsi="Times New Roman" w:cs="Times New Roman"/>
          <w:sz w:val="24"/>
          <w:szCs w:val="24"/>
        </w:rPr>
        <w:t xml:space="preserve"> α-actinin; MYH7, myosin heavy chain 7; MLC2a, myosin light chain 2; TPM1, tropomyosin 1. </w:t>
      </w:r>
    </w:p>
    <w:p w14:paraId="60573B8F" w14:textId="7B2AB41E" w:rsidR="00D83816" w:rsidRPr="007D2754" w:rsidRDefault="00D83816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EBFDADF" w14:textId="77777777" w:rsidR="00E713EF" w:rsidRPr="007D2754" w:rsidRDefault="00E713EF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496044DF" w14:textId="4E25D7C0" w:rsidR="00E713EF" w:rsidRPr="007D2754" w:rsidRDefault="00493E77" w:rsidP="00E713EF">
      <w:pPr>
        <w:pStyle w:val="SMHeading"/>
      </w:pPr>
      <w:r>
        <w:rPr>
          <w:noProof/>
        </w:rPr>
        <w:lastRenderedPageBreak/>
        <w:drawing>
          <wp:inline distT="0" distB="0" distL="0" distR="0" wp14:anchorId="1CD2B220" wp14:editId="4AD25447">
            <wp:extent cx="5731510" cy="618490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6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18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13EF" w:rsidRPr="007D2754">
        <w:t>Fig</w:t>
      </w:r>
      <w:r w:rsidR="00E713EF" w:rsidRPr="007D2754">
        <w:rPr>
          <w:rFonts w:hint="eastAsia"/>
          <w:lang w:eastAsia="zh-CN"/>
        </w:rPr>
        <w:t>ure</w:t>
      </w:r>
      <w:r w:rsidR="00E713EF" w:rsidRPr="007D2754">
        <w:t>. S6.</w:t>
      </w:r>
    </w:p>
    <w:p w14:paraId="44798DB7" w14:textId="218DCDB0" w:rsidR="00EB691F" w:rsidRPr="007D2754" w:rsidRDefault="00FA1D98" w:rsidP="00B90482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The intracellular area covered by the s</w:t>
      </w:r>
      <w:r w:rsidR="00F7377B" w:rsidRPr="007D2754">
        <w:rPr>
          <w:rFonts w:ascii="Times New Roman" w:hAnsi="Times New Roman" w:cs="Times New Roman"/>
          <w:sz w:val="24"/>
          <w:szCs w:val="24"/>
        </w:rPr>
        <w:t xml:space="preserve">arcoplasmic reticulum (SR) </w:t>
      </w:r>
      <w:r w:rsidR="005B4136" w:rsidRPr="007D2754">
        <w:rPr>
          <w:rFonts w:ascii="Times New Roman" w:hAnsi="Times New Roman" w:cs="Times New Roman"/>
          <w:sz w:val="24"/>
          <w:szCs w:val="24"/>
        </w:rPr>
        <w:t>is</w:t>
      </w:r>
      <w:r w:rsidR="00F7377B" w:rsidRPr="007D2754">
        <w:rPr>
          <w:rFonts w:ascii="Times New Roman" w:hAnsi="Times New Roman" w:cs="Times New Roman"/>
          <w:sz w:val="24"/>
          <w:szCs w:val="24"/>
        </w:rPr>
        <w:t xml:space="preserve"> not affected in DCM</w:t>
      </w:r>
      <w:r w:rsidRPr="007D2754">
        <w:rPr>
          <w:rFonts w:ascii="Times New Roman" w:hAnsi="Times New Roman" w:cs="Times New Roman"/>
          <w:sz w:val="24"/>
          <w:szCs w:val="24"/>
        </w:rPr>
        <w:t xml:space="preserve"> (MUT)</w:t>
      </w:r>
      <w:r w:rsidR="00F7377B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>iPSC-CMs</w:t>
      </w:r>
      <w:r w:rsidR="00F7377B" w:rsidRPr="007D2754">
        <w:rPr>
          <w:rFonts w:ascii="Times New Roman" w:hAnsi="Times New Roman" w:cs="Times New Roman"/>
          <w:sz w:val="24"/>
          <w:szCs w:val="24"/>
        </w:rPr>
        <w:t>.</w:t>
      </w:r>
      <w:r w:rsidR="00F7377B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5069D" w:rsidRPr="007D2754">
        <w:rPr>
          <w:rFonts w:ascii="Times New Roman" w:hAnsi="Times New Roman" w:cs="Times New Roman"/>
          <w:b/>
          <w:sz w:val="24"/>
          <w:szCs w:val="24"/>
          <w:lang w:val="en-GB"/>
        </w:rPr>
        <w:t>a</w:t>
      </w:r>
      <w:r w:rsidR="00C334B7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, SR surface area is not significantly different in DCM (PAT1, MUT1) iPSC-CMs compared with WT (WT1) iPSC-CMs.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confocal images following </w:t>
      </w:r>
      <w:r w:rsidR="00E30BEB" w:rsidRPr="007D2754">
        <w:rPr>
          <w:rFonts w:ascii="Times New Roman" w:hAnsi="Times New Roman" w:cs="Times New Roman"/>
          <w:sz w:val="24"/>
          <w:szCs w:val="24"/>
        </w:rPr>
        <w:t>SERCA2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-specific immunostaining. Scale bar, 20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>ns, not significant</w:t>
      </w:r>
      <w:r w:rsidR="00F7377B" w:rsidRPr="007D2754">
        <w:rPr>
          <w:rFonts w:ascii="Times New Roman" w:hAnsi="Times New Roman" w:cs="Times New Roman"/>
          <w:sz w:val="24"/>
          <w:szCs w:val="24"/>
        </w:rPr>
        <w:t xml:space="preserve"> for PAT1 vs WT1</w:t>
      </w:r>
      <w:r w:rsidR="00812CCB" w:rsidRPr="007D2754">
        <w:rPr>
          <w:rFonts w:ascii="Times New Roman" w:hAnsi="Times New Roman" w:cs="Times New Roman"/>
          <w:sz w:val="24"/>
          <w:szCs w:val="24"/>
        </w:rPr>
        <w:t xml:space="preserve"> and </w:t>
      </w:r>
      <w:r w:rsidR="00F7377B" w:rsidRPr="007D2754">
        <w:rPr>
          <w:rFonts w:ascii="Times New Roman" w:hAnsi="Times New Roman" w:cs="Times New Roman"/>
          <w:sz w:val="24"/>
          <w:szCs w:val="24"/>
        </w:rPr>
        <w:t>MUT1 vs WT1 (</w:t>
      </w:r>
      <w:r w:rsidR="00F7377B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Kruskal-Wallis test and 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test)</w:t>
      </w:r>
      <w:r w:rsidR="00F7377B" w:rsidRPr="007D2754">
        <w:rPr>
          <w:rFonts w:ascii="Times New Roman" w:hAnsi="Times New Roman" w:cs="Times New Roman"/>
          <w:i/>
          <w:iCs/>
          <w:sz w:val="24"/>
          <w:szCs w:val="24"/>
        </w:rPr>
        <w:t xml:space="preserve">. </w:t>
      </w:r>
      <w:r w:rsidR="00F7377B" w:rsidRPr="007D2754">
        <w:rPr>
          <w:rFonts w:ascii="Times New Roman" w:hAnsi="Times New Roman" w:cs="Times New Roman"/>
          <w:bCs/>
          <w:sz w:val="24"/>
          <w:szCs w:val="24"/>
        </w:rPr>
        <w:t xml:space="preserve">Per group, n=2 experiments; 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>n=</w:t>
      </w:r>
      <w:r w:rsidR="00F66908" w:rsidRPr="007D2754">
        <w:rPr>
          <w:rFonts w:ascii="Times New Roman" w:hAnsi="Times New Roman" w:cs="Times New Roman"/>
          <w:sz w:val="24"/>
          <w:szCs w:val="24"/>
          <w:lang w:val="en-GB"/>
        </w:rPr>
        <w:t>36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cells (WT1), </w:t>
      </w:r>
      <w:r w:rsidR="00F66908" w:rsidRPr="007D2754">
        <w:rPr>
          <w:rFonts w:ascii="Times New Roman" w:hAnsi="Times New Roman" w:cs="Times New Roman"/>
          <w:sz w:val="24"/>
          <w:szCs w:val="24"/>
          <w:lang w:val="en-GB"/>
        </w:rPr>
        <w:t>38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cells (PAT1), </w:t>
      </w:r>
      <w:r w:rsidR="00F66908" w:rsidRPr="007D2754">
        <w:rPr>
          <w:rFonts w:ascii="Times New Roman" w:hAnsi="Times New Roman" w:cs="Times New Roman"/>
          <w:sz w:val="24"/>
          <w:szCs w:val="24"/>
          <w:lang w:val="en-GB"/>
        </w:rPr>
        <w:t>32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cells (MUT</w:t>
      </w:r>
      <w:r w:rsidR="00F7377B" w:rsidRPr="007D2754">
        <w:rPr>
          <w:rFonts w:ascii="Times New Roman" w:hAnsi="Times New Roman" w:cs="Times New Roman"/>
          <w:sz w:val="24"/>
          <w:szCs w:val="24"/>
        </w:rPr>
        <w:t>1</w:t>
      </w:r>
      <w:r w:rsidR="00F7377B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). </w:t>
      </w:r>
      <w:r w:rsidR="0015069D" w:rsidRPr="007D2754">
        <w:rPr>
          <w:rFonts w:ascii="Times New Roman" w:hAnsi="Times New Roman" w:cs="Times New Roman"/>
          <w:b/>
          <w:sz w:val="24"/>
          <w:szCs w:val="24"/>
          <w:lang w:val="en-GB"/>
        </w:rPr>
        <w:t>c</w:t>
      </w:r>
      <w:r w:rsidR="00C334B7" w:rsidRPr="007D2754">
        <w:rPr>
          <w:rFonts w:ascii="Times New Roman" w:hAnsi="Times New Roman" w:cs="Times New Roman"/>
          <w:sz w:val="24"/>
          <w:szCs w:val="24"/>
          <w:lang w:val="en-GB"/>
        </w:rPr>
        <w:t>-</w:t>
      </w:r>
      <w:r w:rsidR="0015069D" w:rsidRPr="007D2754">
        <w:rPr>
          <w:rFonts w:ascii="Times New Roman" w:hAnsi="Times New Roman" w:cs="Times New Roman"/>
          <w:b/>
          <w:sz w:val="24"/>
          <w:szCs w:val="24"/>
          <w:lang w:val="en-GB"/>
        </w:rPr>
        <w:t>e</w:t>
      </w:r>
      <w:r w:rsidR="00562A2D" w:rsidRPr="007D2754">
        <w:rPr>
          <w:rFonts w:ascii="Times New Roman" w:hAnsi="Times New Roman" w:cs="Times New Roman"/>
          <w:sz w:val="24"/>
          <w:szCs w:val="24"/>
          <w:lang w:val="en-GB"/>
        </w:rPr>
        <w:t>, Co</w:t>
      </w:r>
      <w:r w:rsidR="00FF778F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localization of SR and ER markers.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FF778F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STED images following </w:t>
      </w:r>
      <w:r w:rsidR="00E30BEB" w:rsidRPr="007D2754">
        <w:rPr>
          <w:rFonts w:ascii="Times New Roman" w:hAnsi="Times New Roman" w:cs="Times New Roman"/>
          <w:sz w:val="24"/>
          <w:szCs w:val="24"/>
        </w:rPr>
        <w:t>SERCA2</w:t>
      </w:r>
      <w:r w:rsidR="00FF778F" w:rsidRPr="007D2754">
        <w:rPr>
          <w:rFonts w:ascii="Times New Roman" w:hAnsi="Times New Roman" w:cs="Times New Roman"/>
          <w:bCs/>
          <w:sz w:val="24"/>
          <w:szCs w:val="24"/>
        </w:rPr>
        <w:t xml:space="preserve">- and KDEL-specific immunostaining. Scale bar, 2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FF778F" w:rsidRPr="007D2754">
        <w:rPr>
          <w:rFonts w:ascii="Times New Roman" w:hAnsi="Times New Roman" w:cs="Times New Roman"/>
          <w:bCs/>
          <w:sz w:val="24"/>
          <w:szCs w:val="24"/>
        </w:rPr>
        <w:t xml:space="preserve">, Representative STED images following </w:t>
      </w:r>
      <w:r w:rsidR="00E30BEB" w:rsidRPr="007D2754">
        <w:rPr>
          <w:rFonts w:ascii="Times New Roman" w:hAnsi="Times New Roman" w:cs="Times New Roman"/>
          <w:sz w:val="24"/>
          <w:szCs w:val="24"/>
        </w:rPr>
        <w:t>SERCA2</w:t>
      </w:r>
      <w:r w:rsidR="00FF778F" w:rsidRPr="007D2754">
        <w:rPr>
          <w:rFonts w:ascii="Times New Roman" w:hAnsi="Times New Roman" w:cs="Times New Roman"/>
          <w:bCs/>
          <w:sz w:val="24"/>
          <w:szCs w:val="24"/>
        </w:rPr>
        <w:t xml:space="preserve">- and REEP5-specific immunostaining. Scale bar, 2 µm.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FF778F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562A2D" w:rsidRPr="007D2754">
        <w:rPr>
          <w:rFonts w:ascii="Times New Roman" w:hAnsi="Times New Roman" w:cs="Times New Roman"/>
          <w:bCs/>
          <w:sz w:val="24"/>
          <w:szCs w:val="24"/>
        </w:rPr>
        <w:t xml:space="preserve"> via ImageJ plugin “Colocalization Threshold”. </w:t>
      </w:r>
      <w:r w:rsidR="00EB691F" w:rsidRPr="007D2754">
        <w:rPr>
          <w:rFonts w:ascii="Times New Roman" w:hAnsi="Times New Roman" w:cs="Times New Roman"/>
          <w:bCs/>
          <w:sz w:val="24"/>
          <w:szCs w:val="24"/>
        </w:rPr>
        <w:t xml:space="preserve">PAT1, DCM patient-specific TPM1-L185F iPSC-CMs; MUT1,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="00EB691F" w:rsidRPr="007D2754">
        <w:rPr>
          <w:rFonts w:ascii="Times New Roman" w:hAnsi="Times New Roman" w:cs="Times New Roman"/>
          <w:bCs/>
          <w:sz w:val="24"/>
          <w:szCs w:val="24"/>
        </w:rPr>
        <w:t xml:space="preserve">-introduced </w:t>
      </w:r>
      <w:r w:rsidR="00EB691F" w:rsidRPr="007D2754">
        <w:rPr>
          <w:rFonts w:ascii="Times New Roman" w:hAnsi="Times New Roman" w:cs="Times New Roman"/>
          <w:bCs/>
          <w:sz w:val="24"/>
          <w:szCs w:val="24"/>
        </w:rPr>
        <w:lastRenderedPageBreak/>
        <w:t>TPM1-L185F-mutation; WT, wild-type; SERCA2A, sarcoplasmic/endoplasmic reticulum Ca</w:t>
      </w:r>
      <w:r w:rsidR="00EB691F" w:rsidRPr="007D2754">
        <w:rPr>
          <w:rFonts w:ascii="Times New Roman" w:hAnsi="Times New Roman" w:cs="Times New Roman"/>
          <w:bCs/>
          <w:sz w:val="24"/>
          <w:szCs w:val="24"/>
          <w:vertAlign w:val="superscript"/>
        </w:rPr>
        <w:t>2+</w:t>
      </w:r>
      <w:r w:rsidR="00EB691F" w:rsidRPr="007D2754">
        <w:rPr>
          <w:rFonts w:ascii="Times New Roman" w:hAnsi="Times New Roman" w:cs="Times New Roman" w:hint="eastAsia"/>
          <w:bCs/>
          <w:sz w:val="24"/>
          <w:szCs w:val="24"/>
        </w:rPr>
        <w:t>‐</w:t>
      </w:r>
      <w:r w:rsidR="00EB691F" w:rsidRPr="007D2754">
        <w:rPr>
          <w:rFonts w:ascii="Times New Roman" w:hAnsi="Times New Roman" w:cs="Times New Roman"/>
          <w:bCs/>
          <w:sz w:val="24"/>
          <w:szCs w:val="24"/>
        </w:rPr>
        <w:t>ATPase 2a; REEP5, receptor expression-enhancing protein 5.</w:t>
      </w:r>
    </w:p>
    <w:p w14:paraId="32822BF7" w14:textId="77777777" w:rsidR="00EB691F" w:rsidRPr="007D2754" w:rsidRDefault="00EB691F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3B3954BB" w14:textId="2451DF48" w:rsidR="00392D67" w:rsidRPr="00493E77" w:rsidRDefault="00E713EF" w:rsidP="00493E77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bookmarkStart w:id="6" w:name="_Hlk207749830"/>
      <w:r w:rsidRPr="007D2754">
        <w:br w:type="page"/>
      </w:r>
    </w:p>
    <w:p w14:paraId="51A56FCA" w14:textId="77777777" w:rsidR="0029128C" w:rsidRDefault="00493E77" w:rsidP="00E713EF">
      <w:pPr>
        <w:pStyle w:val="SMHeading"/>
      </w:pPr>
      <w:r>
        <w:rPr>
          <w:noProof/>
        </w:rPr>
        <w:lastRenderedPageBreak/>
        <w:drawing>
          <wp:inline distT="0" distB="0" distL="0" distR="0" wp14:anchorId="3138FDCC" wp14:editId="1F6C60F9">
            <wp:extent cx="3592228" cy="3409950"/>
            <wp:effectExtent l="0" t="0" r="825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7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4487" cy="3412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F1D51" w14:textId="004E29C7" w:rsidR="00E713EF" w:rsidRPr="007D2754" w:rsidRDefault="00E713EF" w:rsidP="00E713EF">
      <w:pPr>
        <w:pStyle w:val="SMHeading"/>
      </w:pPr>
      <w:r w:rsidRPr="007D2754">
        <w:t>Fig</w:t>
      </w:r>
      <w:r w:rsidRPr="007D2754">
        <w:rPr>
          <w:rFonts w:hint="eastAsia"/>
          <w:lang w:eastAsia="zh-CN"/>
        </w:rPr>
        <w:t>ure</w:t>
      </w:r>
      <w:r w:rsidRPr="007D2754">
        <w:t>. S7.</w:t>
      </w:r>
    </w:p>
    <w:p w14:paraId="3CAD83AD" w14:textId="4527FE21" w:rsidR="00824469" w:rsidRPr="007D2754" w:rsidRDefault="000462E1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Analysis</w:t>
      </w:r>
      <w:r w:rsidR="00824469" w:rsidRPr="007D2754">
        <w:rPr>
          <w:rFonts w:ascii="Times New Roman" w:hAnsi="Times New Roman" w:cs="Times New Roman"/>
          <w:sz w:val="24"/>
          <w:szCs w:val="24"/>
        </w:rPr>
        <w:t xml:space="preserve"> of ER membrane curvature in TPM1-L185F (MUT1) iPSC-CMs compared with isogenic control iPSC-CMs by cryo-electron tomography.</w:t>
      </w:r>
      <w:r w:rsidR="00824469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4469" w:rsidRPr="007D2754">
        <w:rPr>
          <w:rFonts w:ascii="Times New Roman" w:hAnsi="Times New Roman" w:cs="Times New Roman"/>
          <w:sz w:val="24"/>
          <w:szCs w:val="24"/>
        </w:rPr>
        <w:t>Representative z-slices from reconstructed tomograms illustrating the ER in WT1 iPSC-CMs (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824469" w:rsidRPr="007D2754">
        <w:rPr>
          <w:rFonts w:ascii="Times New Roman" w:hAnsi="Times New Roman" w:cs="Times New Roman"/>
          <w:sz w:val="24"/>
          <w:szCs w:val="24"/>
        </w:rPr>
        <w:t>) and MUT1 iPSC-CMs (</w:t>
      </w:r>
      <w:r w:rsidR="0015069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824469" w:rsidRPr="007D2754">
        <w:rPr>
          <w:rFonts w:ascii="Times New Roman" w:hAnsi="Times New Roman" w:cs="Times New Roman"/>
          <w:sz w:val="24"/>
          <w:szCs w:val="24"/>
        </w:rPr>
        <w:t xml:space="preserve">). Enlarged panels show </w:t>
      </w:r>
      <w:r w:rsidR="00221993" w:rsidRPr="007D2754">
        <w:rPr>
          <w:rFonts w:ascii="Times New Roman" w:hAnsi="Times New Roman" w:cs="Times New Roman"/>
          <w:sz w:val="24"/>
          <w:szCs w:val="24"/>
        </w:rPr>
        <w:t>different</w:t>
      </w:r>
      <w:r w:rsidR="00824469" w:rsidRPr="007D2754">
        <w:rPr>
          <w:rFonts w:ascii="Times New Roman" w:hAnsi="Times New Roman" w:cs="Times New Roman"/>
          <w:sz w:val="24"/>
          <w:szCs w:val="24"/>
        </w:rPr>
        <w:t xml:space="preserve"> z-slices through the same tomogram; slice numbers are indicated in the lower left corners. Segmentation of the ER membranes is overlaid to highlight </w:t>
      </w:r>
      <w:r w:rsidR="00221993" w:rsidRPr="007D2754">
        <w:rPr>
          <w:rFonts w:ascii="Times New Roman" w:hAnsi="Times New Roman" w:cs="Times New Roman"/>
          <w:sz w:val="24"/>
          <w:szCs w:val="24"/>
        </w:rPr>
        <w:t>ER structure</w:t>
      </w:r>
      <w:r w:rsidR="00824469" w:rsidRPr="007D2754">
        <w:rPr>
          <w:rFonts w:ascii="Times New Roman" w:hAnsi="Times New Roman" w:cs="Times New Roman"/>
          <w:sz w:val="24"/>
          <w:szCs w:val="24"/>
        </w:rPr>
        <w:t>. Per group: n = 1 experiment; n =</w:t>
      </w:r>
      <w:r w:rsidR="00D16B56" w:rsidRPr="007D2754">
        <w:rPr>
          <w:rFonts w:ascii="Times New Roman" w:hAnsi="Times New Roman" w:cs="Times New Roman"/>
          <w:sz w:val="24"/>
          <w:szCs w:val="24"/>
        </w:rPr>
        <w:t xml:space="preserve"> 163</w:t>
      </w:r>
      <w:r w:rsidR="00824469" w:rsidRPr="007D2754">
        <w:rPr>
          <w:rFonts w:ascii="Times New Roman" w:hAnsi="Times New Roman" w:cs="Times New Roman"/>
          <w:sz w:val="24"/>
          <w:szCs w:val="24"/>
        </w:rPr>
        <w:t xml:space="preserve"> tomograms (WT1) and n = </w:t>
      </w:r>
      <w:r w:rsidR="00D16B56" w:rsidRPr="007D2754">
        <w:rPr>
          <w:rFonts w:ascii="Times New Roman" w:hAnsi="Times New Roman" w:cs="Times New Roman"/>
          <w:sz w:val="24"/>
          <w:szCs w:val="24"/>
        </w:rPr>
        <w:t>51</w:t>
      </w:r>
      <w:r w:rsidR="00824469" w:rsidRPr="007D2754">
        <w:rPr>
          <w:rFonts w:ascii="Times New Roman" w:hAnsi="Times New Roman" w:cs="Times New Roman"/>
          <w:sz w:val="24"/>
          <w:szCs w:val="24"/>
        </w:rPr>
        <w:t xml:space="preserve"> tomograms (MUT1).</w:t>
      </w:r>
      <w:r w:rsidR="00034A9E" w:rsidRPr="007D2754">
        <w:rPr>
          <w:rFonts w:ascii="Times New Roman" w:hAnsi="Times New Roman" w:cs="Times New Roman"/>
          <w:bCs/>
          <w:sz w:val="24"/>
          <w:szCs w:val="24"/>
        </w:rPr>
        <w:t xml:space="preserve"> MUT1,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="00034A9E" w:rsidRPr="007D2754">
        <w:rPr>
          <w:rFonts w:ascii="Times New Roman" w:hAnsi="Times New Roman" w:cs="Times New Roman"/>
          <w:bCs/>
          <w:sz w:val="24"/>
          <w:szCs w:val="24"/>
        </w:rPr>
        <w:t>-introduced TPM1-L185F-mutation; WT, wild-type.</w:t>
      </w:r>
    </w:p>
    <w:bookmarkEnd w:id="6"/>
    <w:p w14:paraId="67C22C59" w14:textId="77777777" w:rsidR="00824469" w:rsidRPr="007D2754" w:rsidRDefault="00824469" w:rsidP="00B90482">
      <w:pPr>
        <w:rPr>
          <w:rFonts w:ascii="Times New Roman" w:hAnsi="Times New Roman" w:cs="Times New Roman"/>
          <w:sz w:val="24"/>
          <w:szCs w:val="24"/>
        </w:rPr>
      </w:pPr>
    </w:p>
    <w:p w14:paraId="4113EAC6" w14:textId="77777777" w:rsidR="00464832" w:rsidRPr="007D2754" w:rsidRDefault="00464832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6CAF980D" w14:textId="2AF92ABB" w:rsidR="00464832" w:rsidRPr="007D2754" w:rsidRDefault="00493E77" w:rsidP="00464832">
      <w:pPr>
        <w:pStyle w:val="SMHeading"/>
      </w:pPr>
      <w:r>
        <w:rPr>
          <w:noProof/>
        </w:rPr>
        <w:lastRenderedPageBreak/>
        <w:drawing>
          <wp:inline distT="0" distB="0" distL="0" distR="0" wp14:anchorId="33E91111" wp14:editId="3AD5B740">
            <wp:extent cx="5731510" cy="707072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8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070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4832" w:rsidRPr="007D2754">
        <w:t>Fig</w:t>
      </w:r>
      <w:r w:rsidR="00464832" w:rsidRPr="007D2754">
        <w:rPr>
          <w:rFonts w:hint="eastAsia"/>
          <w:lang w:eastAsia="zh-CN"/>
        </w:rPr>
        <w:t>ure</w:t>
      </w:r>
      <w:r w:rsidR="00464832" w:rsidRPr="007D2754">
        <w:t>. S8.</w:t>
      </w:r>
    </w:p>
    <w:p w14:paraId="5AF8DE27" w14:textId="3FD6F015" w:rsidR="00141FE9" w:rsidRPr="007D2754" w:rsidRDefault="00141FE9" w:rsidP="00B90482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 xml:space="preserve">Immunoblot assessment of protein levels for </w:t>
      </w:r>
      <w:r w:rsidR="0066232D" w:rsidRPr="007D2754">
        <w:rPr>
          <w:rFonts w:ascii="Times New Roman" w:hAnsi="Times New Roman" w:cs="Times New Roman"/>
          <w:sz w:val="24"/>
          <w:szCs w:val="24"/>
        </w:rPr>
        <w:t>ER structural and curvature-defining proteins</w:t>
      </w:r>
      <w:r w:rsidRPr="007D2754">
        <w:rPr>
          <w:rFonts w:ascii="Times New Roman" w:hAnsi="Times New Roman" w:cs="Times New Roman"/>
          <w:sz w:val="24"/>
          <w:szCs w:val="24"/>
        </w:rPr>
        <w:t xml:space="preserve"> in DCM</w:t>
      </w:r>
      <w:r w:rsidR="00A05465" w:rsidRPr="007D2754">
        <w:rPr>
          <w:rFonts w:ascii="Times New Roman" w:hAnsi="Times New Roman" w:cs="Times New Roman"/>
          <w:sz w:val="24"/>
          <w:szCs w:val="24"/>
        </w:rPr>
        <w:t xml:space="preserve"> (MUT)</w:t>
      </w:r>
      <w:r w:rsidRPr="007D2754">
        <w:rPr>
          <w:rFonts w:ascii="Times New Roman" w:hAnsi="Times New Roman" w:cs="Times New Roman"/>
          <w:sz w:val="24"/>
          <w:szCs w:val="24"/>
        </w:rPr>
        <w:t xml:space="preserve"> iPSC-CMs </w:t>
      </w:r>
      <w:r w:rsidR="00A05465" w:rsidRPr="007D2754">
        <w:rPr>
          <w:rFonts w:ascii="Times New Roman" w:hAnsi="Times New Roman" w:cs="Times New Roman"/>
          <w:sz w:val="24"/>
          <w:szCs w:val="24"/>
        </w:rPr>
        <w:t>versus</w:t>
      </w:r>
      <w:r w:rsidRPr="007D2754">
        <w:rPr>
          <w:rFonts w:ascii="Times New Roman" w:hAnsi="Times New Roman" w:cs="Times New Roman"/>
          <w:sz w:val="24"/>
          <w:szCs w:val="24"/>
        </w:rPr>
        <w:t xml:space="preserve"> WT</w:t>
      </w:r>
      <w:r w:rsidR="00A05465" w:rsidRPr="007D2754">
        <w:rPr>
          <w:rFonts w:ascii="Times New Roman" w:hAnsi="Times New Roman" w:cs="Times New Roman"/>
          <w:sz w:val="24"/>
          <w:szCs w:val="24"/>
        </w:rPr>
        <w:t xml:space="preserve"> controls</w:t>
      </w:r>
      <w:r w:rsidRPr="007D2754">
        <w:rPr>
          <w:rFonts w:ascii="Times New Roman" w:hAnsi="Times New Roman" w:cs="Times New Roman"/>
          <w:sz w:val="24"/>
          <w:szCs w:val="24"/>
        </w:rPr>
        <w:t xml:space="preserve"> (related 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Pr="00787890">
        <w:rPr>
          <w:rFonts w:ascii="Times New Roman" w:hAnsi="Times New Roman" w:cs="Times New Roman"/>
          <w:sz w:val="24"/>
          <w:szCs w:val="24"/>
        </w:rPr>
        <w:t xml:space="preserve"> </w:t>
      </w:r>
      <w:r w:rsidR="00510D2C" w:rsidRPr="00787890">
        <w:rPr>
          <w:rFonts w:ascii="Times New Roman" w:hAnsi="Times New Roman" w:cs="Times New Roman"/>
          <w:sz w:val="24"/>
          <w:szCs w:val="24"/>
        </w:rPr>
        <w:t>3</w:t>
      </w:r>
      <w:r w:rsidR="0015069D" w:rsidRPr="00787890">
        <w:rPr>
          <w:rFonts w:ascii="Times New Roman" w:hAnsi="Times New Roman" w:cs="Times New Roman"/>
          <w:sz w:val="24"/>
          <w:szCs w:val="24"/>
        </w:rPr>
        <w:t>h</w:t>
      </w:r>
      <w:r w:rsidR="001519BC" w:rsidRPr="00787890">
        <w:rPr>
          <w:rFonts w:ascii="Times New Roman" w:hAnsi="Times New Roman" w:cs="Times New Roman"/>
          <w:sz w:val="24"/>
          <w:szCs w:val="24"/>
        </w:rPr>
        <w:t>-</w:t>
      </w:r>
      <w:r w:rsidR="0015069D" w:rsidRPr="00787890">
        <w:rPr>
          <w:rFonts w:ascii="Times New Roman" w:hAnsi="Times New Roman" w:cs="Times New Roman"/>
          <w:sz w:val="24"/>
          <w:szCs w:val="24"/>
        </w:rPr>
        <w:t>p</w:t>
      </w:r>
      <w:r w:rsidRPr="007D2754">
        <w:rPr>
          <w:rFonts w:ascii="Times New Roman" w:hAnsi="Times New Roman" w:cs="Times New Roman"/>
          <w:sz w:val="24"/>
          <w:szCs w:val="24"/>
        </w:rPr>
        <w:t>).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B2757C"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="00B2757C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Representative membrane scans for </w:t>
      </w:r>
      <w:r w:rsidR="00B2757C" w:rsidRPr="007D2754">
        <w:rPr>
          <w:rFonts w:ascii="Times New Roman" w:hAnsi="Times New Roman" w:cs="Times New Roman"/>
          <w:bCs/>
          <w:sz w:val="24"/>
          <w:szCs w:val="24"/>
        </w:rPr>
        <w:t>REEP5, ATL3, ZFYVE27, CKAP4,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 and </w:t>
      </w:r>
      <w:r w:rsidR="00B2757C" w:rsidRPr="007D2754">
        <w:rPr>
          <w:rFonts w:ascii="Times New Roman" w:hAnsi="Times New Roman" w:cs="Times New Roman"/>
          <w:bCs/>
          <w:sz w:val="24"/>
          <w:szCs w:val="24"/>
        </w:rPr>
        <w:t xml:space="preserve">GAPDH </w:t>
      </w:r>
      <w:r w:rsidRPr="007D2754">
        <w:rPr>
          <w:rFonts w:ascii="Times New Roman" w:hAnsi="Times New Roman" w:cs="Times New Roman"/>
          <w:bCs/>
          <w:sz w:val="24"/>
          <w:szCs w:val="24"/>
        </w:rPr>
        <w:t>immunoblotting.</w:t>
      </w:r>
      <w:r w:rsidR="00B2757C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B2757C"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="00B2757C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2757C" w:rsidRPr="007D2754">
        <w:rPr>
          <w:rFonts w:ascii="Times New Roman" w:hAnsi="Times New Roman" w:cs="Times New Roman"/>
          <w:bCs/>
          <w:sz w:val="24"/>
          <w:szCs w:val="24"/>
        </w:rPr>
        <w:t>Representative membrane scans for RTN4, LNP, KTN1, RRBP1, ACTN1, and GAPDH immunoblotting.</w:t>
      </w:r>
      <w:r w:rsidR="000F7FDF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0F7FDF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k</w:t>
      </w:r>
      <w:r w:rsidR="000F7FDF"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312D2D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0F7FDF" w:rsidRPr="007D275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1C5D90" w:rsidRPr="007D2754">
        <w:rPr>
          <w:rFonts w:ascii="Times New Roman" w:hAnsi="Times New Roman" w:cs="Times New Roman"/>
          <w:bCs/>
          <w:sz w:val="24"/>
          <w:szCs w:val="24"/>
        </w:rPr>
        <w:t xml:space="preserve">PAT1, DCM patient-specific TPM1-L185F iPSC-CMs; PAT2, DCM patient-specific TnT-R173W iPSC-CMs; MUT1,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="001C5D90" w:rsidRPr="007D2754">
        <w:rPr>
          <w:rFonts w:ascii="Times New Roman" w:hAnsi="Times New Roman" w:cs="Times New Roman"/>
          <w:bCs/>
          <w:sz w:val="24"/>
          <w:szCs w:val="24"/>
        </w:rPr>
        <w:t xml:space="preserve">-introduced TPM1-L185F-mutation; MUT2,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lastRenderedPageBreak/>
        <w:t>CRISPR/Cas9</w:t>
      </w:r>
      <w:r w:rsidR="001C5D90" w:rsidRPr="007D2754">
        <w:rPr>
          <w:rFonts w:ascii="Times New Roman" w:hAnsi="Times New Roman" w:cs="Times New Roman"/>
          <w:bCs/>
          <w:sz w:val="24"/>
          <w:szCs w:val="24"/>
        </w:rPr>
        <w:t xml:space="preserve">-introduced TnT-R141W-mutation; PAT1-COR, CRISPR/Cas9 TPM1-L185F mutation-corrected iPSC-CMs; WT, wild-type; </w:t>
      </w:r>
      <w:r w:rsidR="008C7C0D" w:rsidRPr="007D2754">
        <w:rPr>
          <w:rFonts w:ascii="Times New Roman" w:hAnsi="Times New Roman" w:cs="Times New Roman"/>
          <w:bCs/>
          <w:sz w:val="24"/>
          <w:szCs w:val="24"/>
        </w:rPr>
        <w:t xml:space="preserve">REEP5, receptor expression-enhancing protein 5, RTN4, reticulon-4, ATL3, atlastin-3, LNP, ER junction formation protein </w:t>
      </w:r>
      <w:proofErr w:type="spellStart"/>
      <w:r w:rsidR="008C7C0D" w:rsidRPr="007D2754">
        <w:rPr>
          <w:rFonts w:ascii="Times New Roman" w:hAnsi="Times New Roman" w:cs="Times New Roman"/>
          <w:bCs/>
          <w:sz w:val="24"/>
          <w:szCs w:val="24"/>
        </w:rPr>
        <w:t>lunapark</w:t>
      </w:r>
      <w:proofErr w:type="spellEnd"/>
      <w:r w:rsidR="008C7C0D" w:rsidRPr="007D2754">
        <w:rPr>
          <w:rFonts w:ascii="Times New Roman" w:hAnsi="Times New Roman" w:cs="Times New Roman"/>
          <w:bCs/>
          <w:sz w:val="24"/>
          <w:szCs w:val="24"/>
        </w:rPr>
        <w:t xml:space="preserve">, ZFYVE27, protrudin, KTN1, kinectin-1, RRBP1, ribosome-binding protein 1, CKAP4, cytoskeleton-associated protein 4, ACTN2, </w:t>
      </w:r>
      <w:proofErr w:type="spellStart"/>
      <w:r w:rsidR="008C7C0D" w:rsidRPr="007D2754">
        <w:rPr>
          <w:rFonts w:ascii="Times New Roman" w:hAnsi="Times New Roman" w:cs="Times New Roman"/>
          <w:bCs/>
          <w:sz w:val="24"/>
          <w:szCs w:val="24"/>
        </w:rPr>
        <w:t>sarcomeric</w:t>
      </w:r>
      <w:proofErr w:type="spellEnd"/>
      <w:r w:rsidR="008C7C0D" w:rsidRPr="007D2754">
        <w:rPr>
          <w:rFonts w:ascii="Times New Roman" w:hAnsi="Times New Roman" w:cs="Times New Roman"/>
          <w:bCs/>
          <w:sz w:val="24"/>
          <w:szCs w:val="24"/>
        </w:rPr>
        <w:t xml:space="preserve"> α-actinin.</w:t>
      </w:r>
    </w:p>
    <w:p w14:paraId="1C11D3D0" w14:textId="7AE5FD61" w:rsidR="00A31C1A" w:rsidRPr="007D2754" w:rsidRDefault="00A31C1A" w:rsidP="00B90482">
      <w:pPr>
        <w:rPr>
          <w:rFonts w:ascii="Times New Roman" w:hAnsi="Times New Roman" w:cs="Times New Roman"/>
          <w:bCs/>
          <w:sz w:val="24"/>
          <w:szCs w:val="24"/>
        </w:rPr>
      </w:pPr>
    </w:p>
    <w:p w14:paraId="1A40BC0E" w14:textId="77777777" w:rsidR="00464832" w:rsidRPr="007D2754" w:rsidRDefault="00464832">
      <w:pPr>
        <w:rPr>
          <w:rFonts w:ascii="Times New Roman" w:hAnsi="Times New Roman" w:cs="Times New Roman"/>
          <w:b/>
          <w:bCs/>
          <w:noProof/>
          <w:kern w:val="32"/>
          <w:sz w:val="24"/>
          <w:szCs w:val="24"/>
          <w:lang w:eastAsia="en-US"/>
        </w:rPr>
      </w:pPr>
      <w:bookmarkStart w:id="7" w:name="_Hlk207749982"/>
      <w:r w:rsidRPr="007D2754">
        <w:rPr>
          <w:noProof/>
        </w:rPr>
        <w:br w:type="page"/>
      </w:r>
    </w:p>
    <w:p w14:paraId="438F9DF2" w14:textId="77777777" w:rsidR="0029128C" w:rsidRDefault="00493E77" w:rsidP="00464832">
      <w:pPr>
        <w:pStyle w:val="SMHeading"/>
      </w:pPr>
      <w:r>
        <w:rPr>
          <w:noProof/>
        </w:rPr>
        <w:lastRenderedPageBreak/>
        <w:drawing>
          <wp:inline distT="0" distB="0" distL="0" distR="0" wp14:anchorId="43D46ACC" wp14:editId="4D430FB5">
            <wp:extent cx="4000481" cy="3840480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9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4083" cy="3843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696287" w14:textId="20BE675A" w:rsidR="00464832" w:rsidRPr="007D2754" w:rsidRDefault="00464832" w:rsidP="00464832">
      <w:pPr>
        <w:pStyle w:val="SMHeading"/>
      </w:pPr>
      <w:r w:rsidRPr="007D2754">
        <w:t>Fig</w:t>
      </w:r>
      <w:r w:rsidRPr="007D2754">
        <w:rPr>
          <w:rFonts w:hint="eastAsia"/>
          <w:lang w:eastAsia="zh-CN"/>
        </w:rPr>
        <w:t>ure</w:t>
      </w:r>
      <w:r w:rsidRPr="007D2754">
        <w:t>. S9.</w:t>
      </w:r>
    </w:p>
    <w:p w14:paraId="2C61C24A" w14:textId="2B87A520" w:rsidR="007034F9" w:rsidRPr="007D2754" w:rsidRDefault="000462E1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Analysis</w:t>
      </w:r>
      <w:r w:rsidR="007034F9" w:rsidRPr="007D2754">
        <w:rPr>
          <w:rFonts w:ascii="Times New Roman" w:hAnsi="Times New Roman" w:cs="Times New Roman"/>
          <w:sz w:val="24"/>
          <w:szCs w:val="24"/>
        </w:rPr>
        <w:t xml:space="preserve"> of ER membrane curvature in healthy control iPSC-CMs treated with 2 µM water soluble cholesterol (WT1-chol) compared with control vehicle (WT1-cntrl) by cryo-electron tomography.</w:t>
      </w:r>
      <w:r w:rsidR="007034F9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034F9" w:rsidRPr="007D2754">
        <w:rPr>
          <w:rFonts w:ascii="Times New Roman" w:hAnsi="Times New Roman" w:cs="Times New Roman"/>
          <w:sz w:val="24"/>
          <w:szCs w:val="24"/>
        </w:rPr>
        <w:t>Representative z-slices from reconstructed tomograms illustrating the ER in WT1-cntrl iPSC-CMs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7034F9" w:rsidRPr="007D2754">
        <w:rPr>
          <w:rFonts w:ascii="Times New Roman" w:hAnsi="Times New Roman" w:cs="Times New Roman"/>
          <w:sz w:val="24"/>
          <w:szCs w:val="24"/>
        </w:rPr>
        <w:t>) and WT1-chol iPSC-CMs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7034F9" w:rsidRPr="007D2754">
        <w:rPr>
          <w:rFonts w:ascii="Times New Roman" w:hAnsi="Times New Roman" w:cs="Times New Roman"/>
          <w:sz w:val="24"/>
          <w:szCs w:val="24"/>
        </w:rPr>
        <w:t xml:space="preserve">). Enlarged panels show different z-slices through the same tomogram; slice numbers are indicated in the lower left corners. Segmentation of the ER membranes is overlaid to highlight ER structure. Per group: n = 1 experiment; n = </w:t>
      </w:r>
      <w:r w:rsidR="00D16B56" w:rsidRPr="007D2754">
        <w:rPr>
          <w:rFonts w:ascii="Times New Roman" w:hAnsi="Times New Roman" w:cs="Times New Roman"/>
          <w:sz w:val="24"/>
          <w:szCs w:val="24"/>
        </w:rPr>
        <w:t>163</w:t>
      </w:r>
      <w:r w:rsidR="007034F9" w:rsidRPr="007D2754">
        <w:rPr>
          <w:rFonts w:ascii="Times New Roman" w:hAnsi="Times New Roman" w:cs="Times New Roman"/>
          <w:sz w:val="24"/>
          <w:szCs w:val="24"/>
        </w:rPr>
        <w:t xml:space="preserve"> tomograms (WT1</w:t>
      </w:r>
      <w:r w:rsidR="00034A9E" w:rsidRPr="007D2754">
        <w:rPr>
          <w:rFonts w:ascii="Times New Roman" w:hAnsi="Times New Roman" w:cs="Times New Roman"/>
          <w:sz w:val="24"/>
          <w:szCs w:val="24"/>
        </w:rPr>
        <w:t>-cntrl</w:t>
      </w:r>
      <w:r w:rsidR="007034F9" w:rsidRPr="007D2754">
        <w:rPr>
          <w:rFonts w:ascii="Times New Roman" w:hAnsi="Times New Roman" w:cs="Times New Roman"/>
          <w:sz w:val="24"/>
          <w:szCs w:val="24"/>
        </w:rPr>
        <w:t xml:space="preserve">) and n = </w:t>
      </w:r>
      <w:r w:rsidR="00D16B56" w:rsidRPr="007D2754">
        <w:rPr>
          <w:rFonts w:ascii="Times New Roman" w:hAnsi="Times New Roman" w:cs="Times New Roman"/>
          <w:sz w:val="24"/>
          <w:szCs w:val="24"/>
        </w:rPr>
        <w:t>110</w:t>
      </w:r>
      <w:r w:rsidR="007034F9" w:rsidRPr="007D2754">
        <w:rPr>
          <w:rFonts w:ascii="Times New Roman" w:hAnsi="Times New Roman" w:cs="Times New Roman"/>
          <w:sz w:val="24"/>
          <w:szCs w:val="24"/>
        </w:rPr>
        <w:t xml:space="preserve"> tomograms (</w:t>
      </w:r>
      <w:r w:rsidR="00034A9E" w:rsidRPr="007D2754">
        <w:rPr>
          <w:rFonts w:ascii="Times New Roman" w:hAnsi="Times New Roman" w:cs="Times New Roman"/>
          <w:sz w:val="24"/>
          <w:szCs w:val="24"/>
        </w:rPr>
        <w:t>WT1-chol</w:t>
      </w:r>
      <w:r w:rsidR="007034F9" w:rsidRPr="007D2754">
        <w:rPr>
          <w:rFonts w:ascii="Times New Roman" w:hAnsi="Times New Roman" w:cs="Times New Roman"/>
          <w:sz w:val="24"/>
          <w:szCs w:val="24"/>
        </w:rPr>
        <w:t>).</w:t>
      </w:r>
      <w:r w:rsidR="00034A9E" w:rsidRPr="007D2754">
        <w:rPr>
          <w:rFonts w:ascii="Times New Roman" w:hAnsi="Times New Roman" w:cs="Times New Roman"/>
          <w:bCs/>
          <w:sz w:val="24"/>
          <w:szCs w:val="24"/>
        </w:rPr>
        <w:t xml:space="preserve"> WT, wild-type; </w:t>
      </w:r>
      <w:proofErr w:type="spellStart"/>
      <w:r w:rsidR="00034A9E" w:rsidRPr="007D2754">
        <w:rPr>
          <w:rFonts w:ascii="Times New Roman" w:hAnsi="Times New Roman" w:cs="Times New Roman"/>
          <w:bCs/>
          <w:sz w:val="24"/>
          <w:szCs w:val="24"/>
        </w:rPr>
        <w:t>chol</w:t>
      </w:r>
      <w:proofErr w:type="spellEnd"/>
      <w:r w:rsidR="00034A9E" w:rsidRPr="007D2754">
        <w:rPr>
          <w:rFonts w:ascii="Times New Roman" w:hAnsi="Times New Roman" w:cs="Times New Roman"/>
          <w:bCs/>
          <w:sz w:val="24"/>
          <w:szCs w:val="24"/>
        </w:rPr>
        <w:t xml:space="preserve">, cholesterol. </w:t>
      </w:r>
    </w:p>
    <w:bookmarkEnd w:id="7"/>
    <w:p w14:paraId="48F73A61" w14:textId="77777777" w:rsidR="007034F9" w:rsidRPr="007D2754" w:rsidRDefault="007034F9" w:rsidP="00B90482">
      <w:pPr>
        <w:rPr>
          <w:rFonts w:ascii="Times New Roman" w:hAnsi="Times New Roman" w:cs="Times New Roman"/>
          <w:bCs/>
          <w:sz w:val="24"/>
          <w:szCs w:val="24"/>
        </w:rPr>
      </w:pPr>
    </w:p>
    <w:p w14:paraId="795DACBE" w14:textId="77777777" w:rsidR="00464832" w:rsidRPr="007D2754" w:rsidRDefault="00464832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42673B1E" w14:textId="3A826299" w:rsidR="00464832" w:rsidRPr="007D2754" w:rsidRDefault="00493E77" w:rsidP="00464832">
      <w:pPr>
        <w:pStyle w:val="SMHeading"/>
      </w:pPr>
      <w:r>
        <w:rPr>
          <w:noProof/>
        </w:rPr>
        <w:lastRenderedPageBreak/>
        <w:drawing>
          <wp:inline distT="0" distB="0" distL="0" distR="0" wp14:anchorId="370D4D7E" wp14:editId="14D383B8">
            <wp:extent cx="5731510" cy="5373370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10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7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4832" w:rsidRPr="007D2754">
        <w:t>Fig</w:t>
      </w:r>
      <w:r w:rsidR="00464832" w:rsidRPr="007D2754">
        <w:rPr>
          <w:rFonts w:hint="eastAsia"/>
          <w:lang w:eastAsia="zh-CN"/>
        </w:rPr>
        <w:t>ure</w:t>
      </w:r>
      <w:r w:rsidR="00464832" w:rsidRPr="007D2754">
        <w:t>. S10.</w:t>
      </w:r>
    </w:p>
    <w:p w14:paraId="0E4A88BE" w14:textId="0AF27C8E" w:rsidR="0045610D" w:rsidRPr="007D2754" w:rsidRDefault="00EF6945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Cell viability is not altered following </w:t>
      </w:r>
      <w:r w:rsidR="00F40352"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cholesterol 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or mevalonolactone treatment </w:t>
      </w:r>
      <w:r w:rsidR="00A05465"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 iPSC-CMs, </w:t>
      </w:r>
      <w:r w:rsidRPr="007D2754">
        <w:rPr>
          <w:rFonts w:ascii="Times New Roman" w:hAnsi="Times New Roman" w:cs="Times New Roman"/>
          <w:sz w:val="24"/>
          <w:szCs w:val="24"/>
        </w:rPr>
        <w:t>compared</w:t>
      </w:r>
      <w:r w:rsidR="000F7FDF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A05465" w:rsidRPr="007D2754">
        <w:rPr>
          <w:rFonts w:ascii="Times New Roman" w:hAnsi="Times New Roman" w:cs="Times New Roman"/>
          <w:sz w:val="24"/>
          <w:szCs w:val="24"/>
        </w:rPr>
        <w:t>to</w:t>
      </w:r>
      <w:r w:rsidR="000F7FDF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>control vehicle.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a</w:t>
      </w:r>
      <w:r w:rsidR="00F40352" w:rsidRPr="007D2754">
        <w:rPr>
          <w:rFonts w:ascii="Times New Roman" w:hAnsi="Times New Roman" w:cs="Times New Roman"/>
          <w:sz w:val="24"/>
          <w:szCs w:val="24"/>
        </w:rPr>
        <w:t>, Representative images for heathy control (WT1</w:t>
      </w:r>
      <w:r w:rsidR="00814E13" w:rsidRPr="007D2754">
        <w:rPr>
          <w:rFonts w:ascii="Times New Roman" w:hAnsi="Times New Roman" w:cs="Times New Roman"/>
          <w:sz w:val="24"/>
          <w:szCs w:val="24"/>
        </w:rPr>
        <w:t>, WT2</w:t>
      </w:r>
      <w:r w:rsidR="00F40352" w:rsidRPr="007D2754">
        <w:rPr>
          <w:rFonts w:ascii="Times New Roman" w:hAnsi="Times New Roman" w:cs="Times New Roman"/>
          <w:sz w:val="24"/>
          <w:szCs w:val="24"/>
        </w:rPr>
        <w:t>) iPSC-CMs treated with 2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 xml:space="preserve"> or 10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 xml:space="preserve"> water-soluble cholesterol (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>) or control vehicle (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>) at different time points (24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F40352" w:rsidRPr="007D2754">
        <w:rPr>
          <w:rFonts w:ascii="Times New Roman" w:hAnsi="Times New Roman" w:cs="Times New Roman"/>
          <w:sz w:val="24"/>
          <w:szCs w:val="24"/>
        </w:rPr>
        <w:t>h or 48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F40352" w:rsidRPr="007D2754">
        <w:rPr>
          <w:rFonts w:ascii="Times New Roman" w:hAnsi="Times New Roman" w:cs="Times New Roman"/>
          <w:sz w:val="24"/>
          <w:szCs w:val="24"/>
        </w:rPr>
        <w:t xml:space="preserve">h).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b</w:t>
      </w:r>
      <w:r w:rsidR="00F40352" w:rsidRPr="007D2754">
        <w:rPr>
          <w:rFonts w:ascii="Times New Roman" w:hAnsi="Times New Roman" w:cs="Times New Roman"/>
          <w:sz w:val="24"/>
          <w:szCs w:val="24"/>
        </w:rPr>
        <w:t xml:space="preserve">, Cell viability is not significantly altered in 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 xml:space="preserve">-treated WT iPSC-CMs vs control vehicle. </w:t>
      </w:r>
      <w:r w:rsidR="00975569" w:rsidRPr="007D2754">
        <w:rPr>
          <w:rFonts w:ascii="Times New Roman" w:hAnsi="Times New Roman" w:cs="Times New Roman"/>
          <w:sz w:val="24"/>
          <w:szCs w:val="24"/>
        </w:rPr>
        <w:t>WT1</w:t>
      </w:r>
      <w:r w:rsidR="00F40352" w:rsidRPr="007D2754">
        <w:rPr>
          <w:rFonts w:ascii="Times New Roman" w:hAnsi="Times New Roman" w:cs="Times New Roman"/>
          <w:sz w:val="24"/>
          <w:szCs w:val="24"/>
        </w:rPr>
        <w:t xml:space="preserve">, n=1 experiment; n=3 technical replicates. </w:t>
      </w:r>
      <w:r w:rsidR="00975569" w:rsidRPr="007D2754">
        <w:rPr>
          <w:rFonts w:ascii="Times New Roman" w:hAnsi="Times New Roman" w:cs="Times New Roman"/>
          <w:sz w:val="24"/>
          <w:szCs w:val="24"/>
        </w:rPr>
        <w:t>WT2, n=2 experiments; n=4 technical replicates.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ns, not significant for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vs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,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10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vs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,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2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48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vs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48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, and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10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μM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48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vs WT </w:t>
      </w:r>
      <w:proofErr w:type="spellStart"/>
      <w:r w:rsidR="00F96C01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48 h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="00F96C01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Kruskal-Wallis test and </w:t>
      </w:r>
      <w:r w:rsidR="00F96C01"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</w:t>
      </w:r>
      <w:r w:rsidR="00F96C01" w:rsidRPr="007D2754">
        <w:rPr>
          <w:rFonts w:ascii="Times New Roman" w:hAnsi="Times New Roman" w:cs="Times New Roman"/>
          <w:sz w:val="24"/>
          <w:szCs w:val="24"/>
        </w:rPr>
        <w:t>).</w:t>
      </w:r>
      <w:r w:rsidR="005874F6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c</w:t>
      </w:r>
      <w:r w:rsidRPr="007D2754">
        <w:rPr>
          <w:rFonts w:ascii="Times New Roman" w:hAnsi="Times New Roman" w:cs="Times New Roman"/>
          <w:sz w:val="24"/>
          <w:szCs w:val="24"/>
        </w:rPr>
        <w:t xml:space="preserve">, </w:t>
      </w:r>
      <w:r w:rsidR="000E3269" w:rsidRPr="007D2754">
        <w:rPr>
          <w:rFonts w:ascii="Times New Roman" w:hAnsi="Times New Roman" w:cs="Times New Roman"/>
          <w:sz w:val="24"/>
          <w:szCs w:val="24"/>
        </w:rPr>
        <w:t>Representative images for heathy control (WT1) iPSC-CMs treated with 1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>mM or 10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mM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mevalonolactone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>) or control vehicle (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>) at different time points (24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>h or 48</w:t>
      </w:r>
      <w:r w:rsidR="00F96C01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h).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d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, Cell viability is not significantly altered in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-treated WT1 iPSC-CMs vs control vehicle. Per group, n=2 experiments; n=3 technical replicates. ns, not significant for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1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mM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 vs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,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10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mM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 vs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,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1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mM </w:t>
      </w:r>
      <w:r w:rsidR="007029B7" w:rsidRPr="007D2754">
        <w:rPr>
          <w:rFonts w:ascii="Times New Roman" w:hAnsi="Times New Roman" w:cs="Times New Roman"/>
          <w:sz w:val="24"/>
          <w:szCs w:val="24"/>
        </w:rPr>
        <w:t>48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 vs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2C1CCE" w:rsidRPr="007D2754">
        <w:rPr>
          <w:rFonts w:ascii="Times New Roman" w:hAnsi="Times New Roman" w:cs="Times New Roman"/>
          <w:sz w:val="24"/>
          <w:szCs w:val="24"/>
        </w:rPr>
        <w:t>48</w:t>
      </w:r>
      <w:r w:rsidR="00683997" w:rsidRPr="007D2754">
        <w:rPr>
          <w:rFonts w:ascii="Times New Roman" w:hAnsi="Times New Roman" w:cs="Times New Roman"/>
          <w:sz w:val="24"/>
          <w:szCs w:val="24"/>
        </w:rPr>
        <w:t xml:space="preserve">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, and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10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mM </w:t>
      </w:r>
      <w:r w:rsidR="002C1CCE" w:rsidRPr="007D2754">
        <w:rPr>
          <w:rFonts w:ascii="Times New Roman" w:hAnsi="Times New Roman" w:cs="Times New Roman"/>
          <w:sz w:val="24"/>
          <w:szCs w:val="24"/>
        </w:rPr>
        <w:t>48</w:t>
      </w:r>
      <w:r w:rsidR="00683997" w:rsidRPr="007D2754">
        <w:rPr>
          <w:rFonts w:ascii="Times New Roman" w:hAnsi="Times New Roman" w:cs="Times New Roman"/>
          <w:sz w:val="24"/>
          <w:szCs w:val="24"/>
        </w:rPr>
        <w:t xml:space="preserve">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 vs WT1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cntrl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2C1CCE" w:rsidRPr="007D2754">
        <w:rPr>
          <w:rFonts w:ascii="Times New Roman" w:hAnsi="Times New Roman" w:cs="Times New Roman"/>
          <w:sz w:val="24"/>
          <w:szCs w:val="24"/>
        </w:rPr>
        <w:t>48</w:t>
      </w:r>
      <w:r w:rsidR="00683997" w:rsidRPr="007D2754">
        <w:rPr>
          <w:rFonts w:ascii="Times New Roman" w:hAnsi="Times New Roman" w:cs="Times New Roman"/>
          <w:sz w:val="24"/>
          <w:szCs w:val="24"/>
        </w:rPr>
        <w:t xml:space="preserve"> h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="000E3269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Kruskal-Wallis test and </w:t>
      </w:r>
      <w:r w:rsidR="000E3269"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</w:t>
      </w:r>
      <w:r w:rsidR="000E3269"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C5030E" w:rsidRPr="007D2754">
        <w:rPr>
          <w:rFonts w:ascii="Times New Roman" w:hAnsi="Times New Roman" w:cs="Times New Roman"/>
          <w:sz w:val="24"/>
          <w:szCs w:val="24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</w:rPr>
        <w:t>mean±SEM</w:t>
      </w:r>
      <w:proofErr w:type="spellEnd"/>
      <w:r w:rsidR="00345395" w:rsidRPr="007D2754">
        <w:rPr>
          <w:rFonts w:ascii="Times New Roman" w:hAnsi="Times New Roman" w:cs="Times New Roman"/>
          <w:sz w:val="24"/>
          <w:szCs w:val="24"/>
        </w:rPr>
        <w:t xml:space="preserve">. The number of independent </w:t>
      </w:r>
      <w:r w:rsidR="00345395" w:rsidRPr="007D2754">
        <w:rPr>
          <w:rFonts w:ascii="Times New Roman" w:hAnsi="Times New Roman" w:cs="Times New Roman"/>
          <w:sz w:val="24"/>
          <w:szCs w:val="24"/>
        </w:rPr>
        <w:lastRenderedPageBreak/>
        <w:t>experiments equals the number of indep</w:t>
      </w:r>
      <w:r w:rsidR="0045610D" w:rsidRPr="007D2754">
        <w:rPr>
          <w:rFonts w:ascii="Times New Roman" w:hAnsi="Times New Roman" w:cs="Times New Roman"/>
          <w:sz w:val="24"/>
          <w:szCs w:val="24"/>
        </w:rPr>
        <w:t xml:space="preserve">endent cardiac differentiations. WT, wild-type; </w:t>
      </w:r>
      <w:proofErr w:type="spellStart"/>
      <w:r w:rsidR="00F40352" w:rsidRPr="007D2754">
        <w:rPr>
          <w:rFonts w:ascii="Times New Roman" w:hAnsi="Times New Roman" w:cs="Times New Roman"/>
          <w:sz w:val="24"/>
          <w:szCs w:val="24"/>
        </w:rPr>
        <w:t>chol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 xml:space="preserve">, cholesterol;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</w:t>
      </w:r>
      <w:proofErr w:type="spellEnd"/>
      <w:r w:rsidR="000E3269" w:rsidRPr="007D275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0E3269" w:rsidRPr="007D2754">
        <w:rPr>
          <w:rFonts w:ascii="Times New Roman" w:hAnsi="Times New Roman" w:cs="Times New Roman"/>
          <w:sz w:val="24"/>
          <w:szCs w:val="24"/>
        </w:rPr>
        <w:t>mevalonolactone</w:t>
      </w:r>
      <w:proofErr w:type="spellEnd"/>
      <w:r w:rsidR="00F40352" w:rsidRPr="007D275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FDB1A2F" w14:textId="77777777" w:rsidR="00F40352" w:rsidRPr="007D2754" w:rsidRDefault="00F40352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E690B7D" w14:textId="77777777" w:rsidR="00464832" w:rsidRPr="007D2754" w:rsidRDefault="00464832">
      <w:pPr>
        <w:rPr>
          <w:rFonts w:ascii="Times New Roman" w:hAnsi="Times New Roman" w:cs="Times New Roman"/>
          <w:b/>
          <w:bCs/>
          <w:noProof/>
          <w:kern w:val="32"/>
          <w:sz w:val="24"/>
          <w:szCs w:val="24"/>
          <w:lang w:eastAsia="en-US"/>
        </w:rPr>
      </w:pPr>
      <w:r w:rsidRPr="007D2754">
        <w:rPr>
          <w:noProof/>
        </w:rPr>
        <w:br w:type="page"/>
      </w:r>
    </w:p>
    <w:p w14:paraId="7A627652" w14:textId="22E2B8E5" w:rsidR="00464832" w:rsidRPr="007D2754" w:rsidRDefault="00AD3684" w:rsidP="00464832">
      <w:pPr>
        <w:pStyle w:val="SMHeading"/>
      </w:pPr>
      <w:r>
        <w:rPr>
          <w:noProof/>
        </w:rPr>
        <w:lastRenderedPageBreak/>
        <w:drawing>
          <wp:inline distT="0" distB="0" distL="0" distR="0" wp14:anchorId="6EDBEB0D" wp14:editId="5FAA9DEE">
            <wp:extent cx="5731510" cy="5434965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11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3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4832" w:rsidRPr="007D2754">
        <w:t>Fig</w:t>
      </w:r>
      <w:r w:rsidR="00464832" w:rsidRPr="007D2754">
        <w:rPr>
          <w:rFonts w:hint="eastAsia"/>
          <w:lang w:eastAsia="zh-CN"/>
        </w:rPr>
        <w:t>ure</w:t>
      </w:r>
      <w:r w:rsidR="00464832" w:rsidRPr="007D2754">
        <w:t>. S11.</w:t>
      </w:r>
    </w:p>
    <w:p w14:paraId="7E7370D5" w14:textId="13A10D95" w:rsidR="00A31C1A" w:rsidRPr="007D2754" w:rsidRDefault="00F40352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Cell viability is not altered following pitavastatin treatment in iPSC-CMs, </w:t>
      </w:r>
      <w:r w:rsidRPr="007D2754">
        <w:rPr>
          <w:rFonts w:ascii="Times New Roman" w:hAnsi="Times New Roman" w:cs="Times New Roman"/>
          <w:sz w:val="24"/>
          <w:szCs w:val="24"/>
        </w:rPr>
        <w:t>compared to control vehicle.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Pr="007D2754">
        <w:rPr>
          <w:rFonts w:ascii="Times New Roman" w:hAnsi="Times New Roman" w:cs="Times New Roman"/>
          <w:sz w:val="24"/>
          <w:szCs w:val="24"/>
        </w:rPr>
        <w:t>, Representative images for heathy control (WT1) iPSC-CMs treated with 50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or 200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pitavastatin (pit) or control vehicle (DMSO) at different time points (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or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b</w:t>
      </w:r>
      <w:r w:rsidRPr="007D2754">
        <w:rPr>
          <w:rFonts w:ascii="Times New Roman" w:hAnsi="Times New Roman" w:cs="Times New Roman"/>
          <w:sz w:val="24"/>
          <w:szCs w:val="24"/>
        </w:rPr>
        <w:t>, Cell viability is not significantly altered in pit-treated WT1 iPSC-CMs vs control vehicle. Per group, n=2 experiments; n=3 technical replicates. ns, not significant for WT1 pit 50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WT1 DMSO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>, WT1 pit 200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WT1 DMSO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>, WT1 pit 50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WT1 DMSO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>, and WT1 pit 200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WT1 DMSO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Kruskal-Wallis test and 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</w:t>
      </w:r>
      <w:r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c</w:t>
      </w:r>
      <w:r w:rsidRPr="007D2754">
        <w:rPr>
          <w:rFonts w:ascii="Times New Roman" w:hAnsi="Times New Roman" w:cs="Times New Roman"/>
          <w:sz w:val="24"/>
          <w:szCs w:val="24"/>
        </w:rPr>
        <w:t>, Representative images for DCM (PAT1) iPSC-CMs treated with 50</w:t>
      </w:r>
      <w:r w:rsidR="00992C8D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or 200</w:t>
      </w:r>
      <w:r w:rsidR="00992C8D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pitavastatin (pit) or control vehicle (DMSO) at different time points (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or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d</w:t>
      </w:r>
      <w:r w:rsidRPr="007D2754">
        <w:rPr>
          <w:rFonts w:ascii="Times New Roman" w:hAnsi="Times New Roman" w:cs="Times New Roman"/>
          <w:sz w:val="24"/>
          <w:szCs w:val="24"/>
        </w:rPr>
        <w:t>, Cell viability is not significantly altered in pit-treated PAT1 iPSC-CMs vs control vehicle. Per group, n=2 experiments; n=3 technical replicates. ns, not significant for PAT1 pit 50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2D12"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PAT1 DMSO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>, PAT1 pit 200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2D12"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PAT1 DMSO </w:t>
      </w:r>
      <w:r w:rsidR="007029B7" w:rsidRPr="007D2754">
        <w:rPr>
          <w:rFonts w:ascii="Times New Roman" w:hAnsi="Times New Roman" w:cs="Times New Roman"/>
          <w:sz w:val="24"/>
          <w:szCs w:val="24"/>
        </w:rPr>
        <w:t>24 h</w:t>
      </w:r>
      <w:r w:rsidRPr="007D2754">
        <w:rPr>
          <w:rFonts w:ascii="Times New Roman" w:hAnsi="Times New Roman" w:cs="Times New Roman"/>
          <w:sz w:val="24"/>
          <w:szCs w:val="24"/>
        </w:rPr>
        <w:t>, PAT1 pit 50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2D12"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PAT1 DMSO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>, and PAT1 pit 200</w:t>
      </w:r>
      <w:r w:rsidR="00F02D12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2D12" w:rsidRPr="007D2754">
        <w:rPr>
          <w:rFonts w:ascii="Times New Roman" w:hAnsi="Times New Roman" w:cs="Times New Roman"/>
          <w:sz w:val="24"/>
          <w:szCs w:val="24"/>
        </w:rPr>
        <w:t>nM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vs PAT1 DMSO </w:t>
      </w:r>
      <w:r w:rsidR="00683997" w:rsidRPr="007D2754">
        <w:rPr>
          <w:rFonts w:ascii="Times New Roman" w:hAnsi="Times New Roman" w:cs="Times New Roman"/>
          <w:sz w:val="24"/>
          <w:szCs w:val="24"/>
        </w:rPr>
        <w:t>72 h</w:t>
      </w:r>
      <w:r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Kruskal-Wallis test and 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</w:t>
      </w:r>
      <w:r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C5030E" w:rsidRPr="007D2754">
        <w:rPr>
          <w:rFonts w:ascii="Times New Roman" w:hAnsi="Times New Roman" w:cs="Times New Roman"/>
          <w:sz w:val="24"/>
          <w:szCs w:val="24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</w:rPr>
        <w:t>mean±SEM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. The </w:t>
      </w:r>
      <w:r w:rsidRPr="007D2754">
        <w:rPr>
          <w:rFonts w:ascii="Times New Roman" w:hAnsi="Times New Roman" w:cs="Times New Roman"/>
          <w:sz w:val="24"/>
          <w:szCs w:val="24"/>
        </w:rPr>
        <w:lastRenderedPageBreak/>
        <w:t xml:space="preserve">number of independent experiments equals the number of independent cardiac differentiations. PAT1, DCM patient-specific TPM1-L185F iPSC-CMs; </w:t>
      </w:r>
      <w:r w:rsidR="00676343" w:rsidRPr="007D2754">
        <w:rPr>
          <w:rFonts w:ascii="Times New Roman" w:hAnsi="Times New Roman" w:cs="Times New Roman"/>
          <w:sz w:val="24"/>
          <w:szCs w:val="24"/>
        </w:rPr>
        <w:t>WT, wild-type;</w:t>
      </w:r>
      <w:r w:rsidR="00B7559D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>pit, pitavastatin.</w:t>
      </w:r>
    </w:p>
    <w:p w14:paraId="65554BAA" w14:textId="77777777" w:rsidR="00C0364C" w:rsidRPr="007D2754" w:rsidRDefault="00C0364C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4D3E42F" w14:textId="77777777" w:rsidR="007A69B5" w:rsidRPr="007D2754" w:rsidRDefault="007A69B5">
      <w:pPr>
        <w:rPr>
          <w:rFonts w:ascii="Times New Roman" w:hAnsi="Times New Roman" w:cs="Times New Roman"/>
          <w:b/>
          <w:bCs/>
          <w:noProof/>
          <w:kern w:val="32"/>
          <w:sz w:val="24"/>
          <w:szCs w:val="24"/>
          <w:lang w:eastAsia="en-US"/>
        </w:rPr>
      </w:pPr>
      <w:r w:rsidRPr="007D2754">
        <w:rPr>
          <w:noProof/>
        </w:rPr>
        <w:br w:type="page"/>
      </w:r>
    </w:p>
    <w:p w14:paraId="2A74F665" w14:textId="6020437B" w:rsidR="007A69B5" w:rsidRPr="007D2754" w:rsidRDefault="00AD3684" w:rsidP="007A69B5">
      <w:pPr>
        <w:pStyle w:val="SMHeading"/>
      </w:pPr>
      <w:r>
        <w:rPr>
          <w:noProof/>
        </w:rPr>
        <w:lastRenderedPageBreak/>
        <w:drawing>
          <wp:inline distT="0" distB="0" distL="0" distR="0" wp14:anchorId="50C9AD75" wp14:editId="48BAEFBB">
            <wp:extent cx="5731510" cy="7578090"/>
            <wp:effectExtent l="0" t="0" r="254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12-1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7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69B5" w:rsidRPr="007D2754">
        <w:t>Fig</w:t>
      </w:r>
      <w:r w:rsidR="007A69B5" w:rsidRPr="007D2754">
        <w:rPr>
          <w:rFonts w:hint="eastAsia"/>
          <w:lang w:eastAsia="zh-CN"/>
        </w:rPr>
        <w:t>ure</w:t>
      </w:r>
      <w:r w:rsidR="007A69B5" w:rsidRPr="007D2754">
        <w:t>. S12.</w:t>
      </w:r>
    </w:p>
    <w:p w14:paraId="50673711" w14:textId="2492D73C" w:rsidR="00D82A09" w:rsidRPr="007D2754" w:rsidRDefault="00FC522A" w:rsidP="00B90482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Analysis</w:t>
      </w:r>
      <w:r w:rsidR="009E659D" w:rsidRPr="007D2754">
        <w:rPr>
          <w:rFonts w:ascii="Times New Roman" w:hAnsi="Times New Roman" w:cs="Times New Roman"/>
          <w:sz w:val="24"/>
          <w:szCs w:val="24"/>
        </w:rPr>
        <w:t xml:space="preserve"> of ER membrane curvature in pitavastatin-treated DCM (MUT) iPSC-CMs compared with control vehicle iPSC-CMs at the nanoscale level using STED and cryo-electron tomography.</w:t>
      </w:r>
      <w:r w:rsidR="009E659D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0364C" w:rsidRPr="007D2754">
        <w:rPr>
          <w:rFonts w:ascii="Times New Roman" w:hAnsi="Times New Roman" w:cs="Times New Roman"/>
          <w:sz w:val="24"/>
          <w:szCs w:val="24"/>
        </w:rPr>
        <w:t>,</w:t>
      </w:r>
      <w:r w:rsidR="00C0364C"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STED for KDEL immunostaining reveals that </w:t>
      </w:r>
      <w:proofErr w:type="spellStart"/>
      <w:r w:rsidR="00C0364C" w:rsidRPr="007D2754">
        <w:rPr>
          <w:rFonts w:ascii="Times New Roman" w:hAnsi="Times New Roman" w:cs="Times New Roman"/>
          <w:sz w:val="24"/>
          <w:szCs w:val="24"/>
        </w:rPr>
        <w:t>patho</w:t>
      </w:r>
      <w:proofErr w:type="spellEnd"/>
      <w:r w:rsidR="00C0364C" w:rsidRPr="007D2754">
        <w:rPr>
          <w:rFonts w:ascii="Times New Roman" w:hAnsi="Times New Roman" w:cs="Times New Roman"/>
          <w:sz w:val="24"/>
          <w:szCs w:val="24"/>
        </w:rPr>
        <w:t xml:space="preserve">-phenotypic ER architecture is rescued in pit-treated DCM patient-derived iPSC-CMs (PAT1) compared with </w:t>
      </w:r>
      <w:r w:rsidR="00C0364C" w:rsidRPr="007D2754">
        <w:rPr>
          <w:rFonts w:ascii="Times New Roman" w:hAnsi="Times New Roman" w:cs="Times New Roman"/>
          <w:sz w:val="24"/>
          <w:szCs w:val="24"/>
        </w:rPr>
        <w:lastRenderedPageBreak/>
        <w:t xml:space="preserve">control vehicle iPSC-CMs. Representative magnified STED images (zoom factor=5×) are shown. Scale bar, 5 µm.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0364C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Quantitative analyses of ER organization using images shown in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Number of ER junctions following pit treatment (Mann-Whitney test).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Number of ER branches following </w:t>
      </w:r>
      <w:r w:rsidR="005B33E2" w:rsidRPr="007D2754">
        <w:rPr>
          <w:rFonts w:ascii="Times New Roman" w:hAnsi="Times New Roman" w:cs="Times New Roman"/>
          <w:sz w:val="24"/>
          <w:szCs w:val="24"/>
        </w:rPr>
        <w:t>pit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 treatment (Mann-Whitney test).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Increased ER branching interval following </w:t>
      </w:r>
      <w:r w:rsidR="005B33E2" w:rsidRPr="007D2754">
        <w:rPr>
          <w:rFonts w:ascii="Times New Roman" w:hAnsi="Times New Roman" w:cs="Times New Roman"/>
          <w:sz w:val="24"/>
          <w:szCs w:val="24"/>
        </w:rPr>
        <w:t>pit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 treatment. *P&lt;0.05 for PAT1-pit vs PAT1-DMSO (Mann-Whitney test).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e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Increased ER branching length following pitavastatin treatment. *P&lt;0.05 for PAT1-pit vs PAT1-DMSO (Mann-Whitney test).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C0364C" w:rsidRPr="007D2754">
        <w:rPr>
          <w:rFonts w:ascii="Times New Roman" w:hAnsi="Times New Roman" w:cs="Times New Roman"/>
          <w:sz w:val="24"/>
          <w:szCs w:val="24"/>
        </w:rPr>
        <w:t xml:space="preserve">, Increased ER total length following pitavastatin treatment. *P&lt;0.05 for PAT1-pit vs PAT1-DMSO (Mann-Whitney test). </w:t>
      </w:r>
      <w:r w:rsidR="00C5030E" w:rsidRPr="007D2754">
        <w:rPr>
          <w:rFonts w:ascii="Times New Roman" w:hAnsi="Times New Roman" w:cs="Times New Roman"/>
          <w:sz w:val="24"/>
          <w:szCs w:val="24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</w:rPr>
        <w:t>mean±SEM</w:t>
      </w:r>
      <w:proofErr w:type="spellEnd"/>
      <w:r w:rsidR="00C0364C" w:rsidRPr="007D2754">
        <w:rPr>
          <w:rFonts w:ascii="Times New Roman" w:hAnsi="Times New Roman" w:cs="Times New Roman"/>
          <w:sz w:val="24"/>
          <w:szCs w:val="24"/>
        </w:rPr>
        <w:t xml:space="preserve">. </w:t>
      </w:r>
      <w:r w:rsidR="0085126B" w:rsidRPr="007D2754">
        <w:rPr>
          <w:rFonts w:ascii="Times New Roman" w:hAnsi="Times New Roman" w:cs="Times New Roman"/>
          <w:sz w:val="24"/>
          <w:szCs w:val="24"/>
        </w:rPr>
        <w:t>Per group, n=10 images (PAT1-DMSO), 10 images (PAT1-pit). One field of view per cell was imaged.</w:t>
      </w:r>
      <w:r w:rsidR="00D82A09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g</w:t>
      </w:r>
      <w:r w:rsidR="00D82A09" w:rsidRPr="007D2754">
        <w:rPr>
          <w:rFonts w:ascii="Times New Roman" w:hAnsi="Times New Roman" w:cs="Times New Roman"/>
          <w:b/>
          <w:bCs/>
          <w:sz w:val="24"/>
          <w:szCs w:val="24"/>
        </w:rPr>
        <w:t>-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D82A09" w:rsidRPr="007D2754">
        <w:rPr>
          <w:rFonts w:ascii="Times New Roman" w:hAnsi="Times New Roman" w:cs="Times New Roman"/>
          <w:sz w:val="24"/>
          <w:szCs w:val="24"/>
        </w:rPr>
        <w:t xml:space="preserve">, </w:t>
      </w:r>
      <w:bookmarkStart w:id="8" w:name="_Hlk207750142"/>
      <w:r w:rsidR="00D82A09" w:rsidRPr="007D2754">
        <w:rPr>
          <w:rFonts w:ascii="Times New Roman" w:hAnsi="Times New Roman" w:cs="Times New Roman"/>
          <w:sz w:val="24"/>
          <w:szCs w:val="24"/>
        </w:rPr>
        <w:t>Representative z-slices from reconstructed tomograms illustrating the ER in MUT1-DMSO iPSC-CMs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g</w:t>
      </w:r>
      <w:r w:rsidR="00D82A09" w:rsidRPr="007D2754">
        <w:rPr>
          <w:rFonts w:ascii="Times New Roman" w:hAnsi="Times New Roman" w:cs="Times New Roman"/>
          <w:sz w:val="24"/>
          <w:szCs w:val="24"/>
        </w:rPr>
        <w:t>) and MUT1-pit iPSC-CMs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h</w:t>
      </w:r>
      <w:r w:rsidR="00D82A09" w:rsidRPr="007D2754">
        <w:rPr>
          <w:rFonts w:ascii="Times New Roman" w:hAnsi="Times New Roman" w:cs="Times New Roman"/>
          <w:sz w:val="24"/>
          <w:szCs w:val="24"/>
        </w:rPr>
        <w:t xml:space="preserve">). Enlarged panels show different z-slices through the same tomogram; slice numbers are indicated in the lower left corners. Segmentation of the ER membranes is overlaid to highlight ER structure. Per group: n = 1 experiment; n = </w:t>
      </w:r>
      <w:r w:rsidR="00D16B56" w:rsidRPr="007D2754">
        <w:rPr>
          <w:rFonts w:ascii="Times New Roman" w:hAnsi="Times New Roman" w:cs="Times New Roman"/>
          <w:sz w:val="24"/>
          <w:szCs w:val="24"/>
        </w:rPr>
        <w:t xml:space="preserve">23 </w:t>
      </w:r>
      <w:r w:rsidR="00D82A09" w:rsidRPr="007D2754">
        <w:rPr>
          <w:rFonts w:ascii="Times New Roman" w:hAnsi="Times New Roman" w:cs="Times New Roman"/>
          <w:sz w:val="24"/>
          <w:szCs w:val="24"/>
        </w:rPr>
        <w:t>tomograms (</w:t>
      </w:r>
      <w:r w:rsidR="00BE780E" w:rsidRPr="007D2754">
        <w:rPr>
          <w:rFonts w:ascii="Times New Roman" w:hAnsi="Times New Roman" w:cs="Times New Roman"/>
          <w:sz w:val="24"/>
          <w:szCs w:val="24"/>
        </w:rPr>
        <w:t>MUT1-DMSO</w:t>
      </w:r>
      <w:r w:rsidR="00D82A09" w:rsidRPr="007D2754">
        <w:rPr>
          <w:rFonts w:ascii="Times New Roman" w:hAnsi="Times New Roman" w:cs="Times New Roman"/>
          <w:sz w:val="24"/>
          <w:szCs w:val="24"/>
        </w:rPr>
        <w:t xml:space="preserve">) and n = </w:t>
      </w:r>
      <w:r w:rsidR="00D16B56" w:rsidRPr="007D2754">
        <w:rPr>
          <w:rFonts w:ascii="Times New Roman" w:hAnsi="Times New Roman" w:cs="Times New Roman"/>
          <w:sz w:val="24"/>
          <w:szCs w:val="24"/>
        </w:rPr>
        <w:t>34</w:t>
      </w:r>
      <w:r w:rsidR="00D82A09" w:rsidRPr="007D2754">
        <w:rPr>
          <w:rFonts w:ascii="Times New Roman" w:hAnsi="Times New Roman" w:cs="Times New Roman"/>
          <w:sz w:val="24"/>
          <w:szCs w:val="24"/>
        </w:rPr>
        <w:t xml:space="preserve"> tomograms (MUT1</w:t>
      </w:r>
      <w:r w:rsidR="00BE780E" w:rsidRPr="007D2754">
        <w:rPr>
          <w:rFonts w:ascii="Times New Roman" w:hAnsi="Times New Roman" w:cs="Times New Roman"/>
          <w:sz w:val="24"/>
          <w:szCs w:val="24"/>
        </w:rPr>
        <w:t>-pit</w:t>
      </w:r>
      <w:r w:rsidR="00D82A09" w:rsidRPr="007D2754">
        <w:rPr>
          <w:rFonts w:ascii="Times New Roman" w:hAnsi="Times New Roman" w:cs="Times New Roman"/>
          <w:sz w:val="24"/>
          <w:szCs w:val="24"/>
        </w:rPr>
        <w:t>).</w:t>
      </w:r>
      <w:r w:rsidR="0055053F" w:rsidRPr="007D27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0364C" w:rsidRPr="007D2754">
        <w:rPr>
          <w:rFonts w:ascii="Times New Roman" w:hAnsi="Times New Roman" w:cs="Times New Roman"/>
          <w:sz w:val="24"/>
          <w:szCs w:val="24"/>
        </w:rPr>
        <w:t>A.u</w:t>
      </w:r>
      <w:proofErr w:type="spellEnd"/>
      <w:r w:rsidR="00C0364C" w:rsidRPr="007D2754">
        <w:rPr>
          <w:rFonts w:ascii="Times New Roman" w:hAnsi="Times New Roman" w:cs="Times New Roman"/>
          <w:sz w:val="24"/>
          <w:szCs w:val="24"/>
        </w:rPr>
        <w:t>. indicates arbitrary units; PAT1, DCM patient-specific TPM1-L185F iPSC-CMs</w:t>
      </w:r>
      <w:r w:rsidR="0055053F" w:rsidRPr="007D2754">
        <w:rPr>
          <w:rFonts w:ascii="Times New Roman" w:hAnsi="Times New Roman" w:cs="Times New Roman"/>
          <w:sz w:val="24"/>
          <w:szCs w:val="24"/>
        </w:rPr>
        <w:t xml:space="preserve">; </w:t>
      </w:r>
      <w:r w:rsidR="0055053F" w:rsidRPr="007D2754">
        <w:rPr>
          <w:rFonts w:ascii="Times New Roman" w:hAnsi="Times New Roman" w:cs="Times New Roman"/>
          <w:bCs/>
          <w:sz w:val="24"/>
          <w:szCs w:val="24"/>
        </w:rPr>
        <w:t xml:space="preserve">MUT1,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="0055053F" w:rsidRPr="007D2754">
        <w:rPr>
          <w:rFonts w:ascii="Times New Roman" w:hAnsi="Times New Roman" w:cs="Times New Roman"/>
          <w:bCs/>
          <w:sz w:val="24"/>
          <w:szCs w:val="24"/>
        </w:rPr>
        <w:t xml:space="preserve">-introduced TPM1-L185F-mutation; </w:t>
      </w:r>
      <w:r w:rsidR="0055053F" w:rsidRPr="007D2754">
        <w:rPr>
          <w:rFonts w:ascii="Times New Roman" w:hAnsi="Times New Roman" w:cs="Times New Roman"/>
          <w:sz w:val="24"/>
          <w:szCs w:val="24"/>
        </w:rPr>
        <w:t>pit, pitavastatin.</w:t>
      </w:r>
      <w:bookmarkEnd w:id="8"/>
    </w:p>
    <w:p w14:paraId="61E25650" w14:textId="43162C0E" w:rsidR="00DE6C3A" w:rsidRPr="007D2754" w:rsidRDefault="00DE6C3A" w:rsidP="00B90482">
      <w:pPr>
        <w:rPr>
          <w:rFonts w:ascii="Times New Roman" w:hAnsi="Times New Roman" w:cs="Times New Roman"/>
          <w:sz w:val="24"/>
          <w:szCs w:val="24"/>
        </w:rPr>
      </w:pPr>
    </w:p>
    <w:p w14:paraId="68C91183" w14:textId="77777777" w:rsidR="007A69B5" w:rsidRPr="007D2754" w:rsidRDefault="007A69B5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09BE2C83" w14:textId="77777777" w:rsidR="0029128C" w:rsidRDefault="00AD3684" w:rsidP="007A69B5">
      <w:pPr>
        <w:pStyle w:val="SMHeading"/>
      </w:pPr>
      <w:r>
        <w:rPr>
          <w:noProof/>
        </w:rPr>
        <w:lastRenderedPageBreak/>
        <w:drawing>
          <wp:inline distT="0" distB="0" distL="0" distR="0" wp14:anchorId="3E861E3E" wp14:editId="19A6150D">
            <wp:extent cx="4534233" cy="451866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13.ti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144" cy="452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221D4" w14:textId="13825331" w:rsidR="007A69B5" w:rsidRPr="007D2754" w:rsidRDefault="007A69B5" w:rsidP="007A69B5">
      <w:pPr>
        <w:pStyle w:val="SMHeading"/>
      </w:pPr>
      <w:r w:rsidRPr="007D2754">
        <w:t>Fig</w:t>
      </w:r>
      <w:r w:rsidRPr="007D2754">
        <w:rPr>
          <w:rFonts w:hint="eastAsia"/>
          <w:lang w:eastAsia="zh-CN"/>
        </w:rPr>
        <w:t>ure</w:t>
      </w:r>
      <w:r w:rsidRPr="007D2754">
        <w:t>. S13.</w:t>
      </w:r>
    </w:p>
    <w:p w14:paraId="600788CF" w14:textId="06D47CC9" w:rsidR="001B1CCD" w:rsidRPr="007D2754" w:rsidRDefault="00994E42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CKAP4-dependent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 ER</w:t>
      </w:r>
      <w:r w:rsidRPr="007D2754">
        <w:rPr>
          <w:rFonts w:ascii="Times New Roman" w:hAnsi="Times New Roman" w:cs="Times New Roman"/>
          <w:sz w:val="24"/>
          <w:szCs w:val="24"/>
        </w:rPr>
        <w:t xml:space="preserve">-interactions with the </w:t>
      </w:r>
      <w:r w:rsidR="001B1CCD" w:rsidRPr="007D2754">
        <w:rPr>
          <w:rFonts w:ascii="Times New Roman" w:hAnsi="Times New Roman" w:cs="Times New Roman"/>
          <w:sz w:val="24"/>
          <w:szCs w:val="24"/>
        </w:rPr>
        <w:t>sarcomere</w:t>
      </w:r>
      <w:r w:rsidRPr="007D2754">
        <w:rPr>
          <w:rFonts w:ascii="Times New Roman" w:hAnsi="Times New Roman" w:cs="Times New Roman"/>
          <w:sz w:val="24"/>
          <w:szCs w:val="24"/>
        </w:rPr>
        <w:t xml:space="preserve"> cytoskeleton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>are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 reduced in DCM (MUT) iPSC-CMs and rescued following pitavastatin treatment.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, Representative confocal images for CKAP4 and ACTN2 immunostaining in patient-specific iPSC-CMs with mutation TPM1-L185F (PAT1) compared with healthy control iPSC-CMs (WT2). Scale bar, 20 µm.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="001B1CCD" w:rsidRPr="007D2754">
        <w:rPr>
          <w:rFonts w:ascii="Times New Roman" w:hAnsi="Times New Roman" w:cs="Times New Roman"/>
          <w:sz w:val="24"/>
          <w:szCs w:val="24"/>
        </w:rPr>
        <w:t>, Colocalization (Manders') analysis of CKAP4 overlap with ACTN2 for images shown in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1B1CCD" w:rsidRPr="007D2754">
        <w:rPr>
          <w:rFonts w:ascii="Times New Roman" w:hAnsi="Times New Roman" w:cs="Times New Roman"/>
          <w:sz w:val="24"/>
          <w:szCs w:val="24"/>
        </w:rPr>
        <w:t>). **P&lt;0.01 (</w:t>
      </w:r>
      <w:r w:rsidR="005E3264" w:rsidRPr="007D2754">
        <w:rPr>
          <w:rFonts w:ascii="Times New Roman" w:hAnsi="Times New Roman" w:cs="Times New Roman"/>
          <w:sz w:val="24"/>
          <w:szCs w:val="24"/>
        </w:rPr>
        <w:t>Mann-Whitney test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). </w:t>
      </w:r>
      <w:r w:rsidR="00F37EA4" w:rsidRPr="007D2754">
        <w:rPr>
          <w:rFonts w:ascii="Times New Roman" w:hAnsi="Times New Roman" w:cs="Times New Roman"/>
          <w:sz w:val="24"/>
          <w:szCs w:val="24"/>
        </w:rPr>
        <w:t xml:space="preserve">WT2: </w:t>
      </w:r>
      <w:r w:rsidR="001B1CCD" w:rsidRPr="007D2754">
        <w:rPr>
          <w:rFonts w:ascii="Times New Roman" w:hAnsi="Times New Roman" w:cs="Times New Roman"/>
          <w:sz w:val="24"/>
          <w:szCs w:val="24"/>
        </w:rPr>
        <w:t>n=</w:t>
      </w:r>
      <w:r w:rsidR="00413E31" w:rsidRPr="007D2754">
        <w:rPr>
          <w:rFonts w:ascii="Times New Roman" w:hAnsi="Times New Roman" w:cs="Times New Roman"/>
          <w:sz w:val="24"/>
          <w:szCs w:val="24"/>
        </w:rPr>
        <w:t>5</w:t>
      </w:r>
      <w:r w:rsidR="00F37EA4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1B1CCD" w:rsidRPr="007D2754">
        <w:rPr>
          <w:rFonts w:ascii="Times New Roman" w:hAnsi="Times New Roman" w:cs="Times New Roman"/>
          <w:sz w:val="24"/>
          <w:szCs w:val="24"/>
        </w:rPr>
        <w:t>experiment</w:t>
      </w:r>
      <w:r w:rsidR="00F37EA4" w:rsidRPr="007D2754">
        <w:rPr>
          <w:rFonts w:ascii="Times New Roman" w:hAnsi="Times New Roman" w:cs="Times New Roman"/>
          <w:sz w:val="24"/>
          <w:szCs w:val="24"/>
        </w:rPr>
        <w:t>s</w:t>
      </w:r>
      <w:r w:rsidR="001B1CCD" w:rsidRPr="007D2754">
        <w:rPr>
          <w:rFonts w:ascii="Times New Roman" w:hAnsi="Times New Roman" w:cs="Times New Roman"/>
          <w:sz w:val="24"/>
          <w:szCs w:val="24"/>
        </w:rPr>
        <w:t>; n=</w:t>
      </w:r>
      <w:r w:rsidR="00413E31" w:rsidRPr="007D2754">
        <w:rPr>
          <w:rFonts w:ascii="Times New Roman" w:hAnsi="Times New Roman" w:cs="Times New Roman"/>
          <w:sz w:val="24"/>
          <w:szCs w:val="24"/>
        </w:rPr>
        <w:t>82</w:t>
      </w:r>
      <w:r w:rsidR="00F37EA4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550B2D" w:rsidRPr="007D2754">
        <w:rPr>
          <w:rFonts w:ascii="Times New Roman" w:hAnsi="Times New Roman" w:cs="Times New Roman"/>
          <w:sz w:val="24"/>
          <w:szCs w:val="24"/>
        </w:rPr>
        <w:t xml:space="preserve">images; </w:t>
      </w:r>
      <w:r w:rsidR="001B6466" w:rsidRPr="007D2754">
        <w:rPr>
          <w:rFonts w:ascii="Times New Roman" w:hAnsi="Times New Roman" w:cs="Times New Roman"/>
          <w:sz w:val="24"/>
          <w:szCs w:val="24"/>
        </w:rPr>
        <w:t>PAT1: n=</w:t>
      </w:r>
      <w:r w:rsidR="00413E31" w:rsidRPr="007D2754">
        <w:rPr>
          <w:rFonts w:ascii="Times New Roman" w:hAnsi="Times New Roman" w:cs="Times New Roman"/>
          <w:sz w:val="24"/>
          <w:szCs w:val="24"/>
        </w:rPr>
        <w:t>6</w:t>
      </w:r>
      <w:r w:rsidR="001B6466" w:rsidRPr="007D2754">
        <w:rPr>
          <w:rFonts w:ascii="Times New Roman" w:hAnsi="Times New Roman" w:cs="Times New Roman"/>
          <w:sz w:val="24"/>
          <w:szCs w:val="24"/>
        </w:rPr>
        <w:t xml:space="preserve"> experiment</w:t>
      </w:r>
      <w:r w:rsidR="00550B2D" w:rsidRPr="007D2754">
        <w:rPr>
          <w:rFonts w:ascii="Times New Roman" w:hAnsi="Times New Roman" w:cs="Times New Roman"/>
          <w:sz w:val="24"/>
          <w:szCs w:val="24"/>
        </w:rPr>
        <w:t>s</w:t>
      </w:r>
      <w:r w:rsidR="001B6466" w:rsidRPr="007D2754">
        <w:rPr>
          <w:rFonts w:ascii="Times New Roman" w:hAnsi="Times New Roman" w:cs="Times New Roman"/>
          <w:sz w:val="24"/>
          <w:szCs w:val="24"/>
        </w:rPr>
        <w:t>,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413E31" w:rsidRPr="007D2754">
        <w:rPr>
          <w:rFonts w:ascii="Times New Roman" w:hAnsi="Times New Roman" w:cs="Times New Roman"/>
          <w:sz w:val="24"/>
          <w:szCs w:val="24"/>
        </w:rPr>
        <w:t>131</w:t>
      </w:r>
      <w:r w:rsidR="00550B2D" w:rsidRPr="007D2754">
        <w:rPr>
          <w:rFonts w:ascii="Times New Roman" w:hAnsi="Times New Roman" w:cs="Times New Roman"/>
          <w:sz w:val="24"/>
          <w:szCs w:val="24"/>
        </w:rPr>
        <w:t xml:space="preserve"> images.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1B1CCD" w:rsidRPr="007D2754">
        <w:rPr>
          <w:rFonts w:ascii="Times New Roman" w:hAnsi="Times New Roman" w:cs="Times New Roman"/>
          <w:sz w:val="24"/>
          <w:szCs w:val="24"/>
        </w:rPr>
        <w:t>, Representative confocal images for CKAP4 and ACTN2 immunostaining in pit-treated patient-specific iPSC-CMs (PAT1-pit) and control vehicle (PAT1-</w:t>
      </w:r>
      <w:r w:rsidR="00CD23CC" w:rsidRPr="007D2754">
        <w:rPr>
          <w:rFonts w:ascii="Times New Roman" w:hAnsi="Times New Roman" w:cs="Times New Roman"/>
          <w:sz w:val="24"/>
          <w:szCs w:val="24"/>
        </w:rPr>
        <w:t>DMSO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). Scale bar, 20 µm.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="001B1CCD" w:rsidRPr="007D2754">
        <w:rPr>
          <w:rFonts w:ascii="Times New Roman" w:hAnsi="Times New Roman" w:cs="Times New Roman"/>
          <w:sz w:val="24"/>
          <w:szCs w:val="24"/>
        </w:rPr>
        <w:t>, Colocalization (Manders') analysis of CKAP4 overlap with ACTN2 for images shown in (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c</w:t>
      </w:r>
      <w:r w:rsidR="001B1CCD" w:rsidRPr="007D2754">
        <w:rPr>
          <w:rFonts w:ascii="Times New Roman" w:hAnsi="Times New Roman" w:cs="Times New Roman"/>
          <w:sz w:val="24"/>
          <w:szCs w:val="24"/>
        </w:rPr>
        <w:t>). **P&lt;0.01 (Mann-Whitney test). Per group, n=</w:t>
      </w:r>
      <w:r w:rsidR="0061583A" w:rsidRPr="007D2754">
        <w:rPr>
          <w:rFonts w:ascii="Times New Roman" w:hAnsi="Times New Roman" w:cs="Times New Roman"/>
          <w:sz w:val="24"/>
          <w:szCs w:val="24"/>
        </w:rPr>
        <w:t>4</w:t>
      </w:r>
      <w:r w:rsidR="00CD23CC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1B1CCD" w:rsidRPr="007D2754">
        <w:rPr>
          <w:rFonts w:ascii="Times New Roman" w:hAnsi="Times New Roman" w:cs="Times New Roman"/>
          <w:sz w:val="24"/>
          <w:szCs w:val="24"/>
        </w:rPr>
        <w:t>experiment</w:t>
      </w:r>
      <w:r w:rsidR="0061583A" w:rsidRPr="007D2754">
        <w:rPr>
          <w:rFonts w:ascii="Times New Roman" w:hAnsi="Times New Roman" w:cs="Times New Roman"/>
          <w:sz w:val="24"/>
          <w:szCs w:val="24"/>
        </w:rPr>
        <w:t>s</w:t>
      </w:r>
      <w:r w:rsidR="001B1CCD" w:rsidRPr="007D2754">
        <w:rPr>
          <w:rFonts w:ascii="Times New Roman" w:hAnsi="Times New Roman" w:cs="Times New Roman"/>
          <w:sz w:val="24"/>
          <w:szCs w:val="24"/>
        </w:rPr>
        <w:t>; n=</w:t>
      </w:r>
      <w:r w:rsidR="0061583A" w:rsidRPr="007D2754">
        <w:rPr>
          <w:rFonts w:ascii="Times New Roman" w:hAnsi="Times New Roman" w:cs="Times New Roman"/>
          <w:sz w:val="24"/>
          <w:szCs w:val="24"/>
        </w:rPr>
        <w:t>68</w:t>
      </w:r>
      <w:r w:rsidR="00CD23CC" w:rsidRPr="007D2754">
        <w:rPr>
          <w:rFonts w:ascii="Times New Roman" w:hAnsi="Times New Roman" w:cs="Times New Roman"/>
          <w:sz w:val="24"/>
          <w:szCs w:val="24"/>
        </w:rPr>
        <w:t xml:space="preserve"> images </w:t>
      </w:r>
      <w:r w:rsidR="001B1CCD" w:rsidRPr="007D2754">
        <w:rPr>
          <w:rFonts w:ascii="Times New Roman" w:hAnsi="Times New Roman" w:cs="Times New Roman"/>
          <w:sz w:val="24"/>
          <w:szCs w:val="24"/>
        </w:rPr>
        <w:t>(PAT1-cntrl), n=</w:t>
      </w:r>
      <w:r w:rsidR="0061583A" w:rsidRPr="007D2754">
        <w:rPr>
          <w:rFonts w:ascii="Times New Roman" w:hAnsi="Times New Roman" w:cs="Times New Roman"/>
          <w:sz w:val="24"/>
          <w:szCs w:val="24"/>
        </w:rPr>
        <w:t>76</w:t>
      </w:r>
      <w:r w:rsidR="00CD23CC" w:rsidRPr="007D2754">
        <w:rPr>
          <w:rFonts w:ascii="Times New Roman" w:hAnsi="Times New Roman" w:cs="Times New Roman"/>
          <w:sz w:val="24"/>
          <w:szCs w:val="24"/>
        </w:rPr>
        <w:t xml:space="preserve"> images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 (PAT1-pit). </w:t>
      </w:r>
      <w:proofErr w:type="spellStart"/>
      <w:r w:rsidR="00CD23CC" w:rsidRPr="007D2754">
        <w:rPr>
          <w:rFonts w:ascii="Times New Roman" w:hAnsi="Times New Roman" w:cs="Times New Roman"/>
          <w:sz w:val="24"/>
          <w:szCs w:val="24"/>
        </w:rPr>
        <w:t>A.u</w:t>
      </w:r>
      <w:proofErr w:type="spellEnd"/>
      <w:r w:rsidR="00CD23CC" w:rsidRPr="007D2754">
        <w:rPr>
          <w:rFonts w:ascii="Times New Roman" w:hAnsi="Times New Roman" w:cs="Times New Roman"/>
          <w:sz w:val="24"/>
          <w:szCs w:val="24"/>
        </w:rPr>
        <w:t>. indicates arbitrary units; PAT1, DCM patient-specific TPM1-L185F iPSC-CMs; WT, wild-type</w:t>
      </w:r>
      <w:r w:rsidR="00CD23CC" w:rsidRPr="007D2754">
        <w:rPr>
          <w:rFonts w:ascii="Times New Roman" w:hAnsi="Times New Roman" w:cs="Times New Roman"/>
          <w:bCs/>
          <w:sz w:val="24"/>
          <w:szCs w:val="24"/>
        </w:rPr>
        <w:t xml:space="preserve">; </w:t>
      </w:r>
      <w:r w:rsidR="00CD23CC" w:rsidRPr="007D2754">
        <w:rPr>
          <w:rFonts w:ascii="Times New Roman" w:hAnsi="Times New Roman" w:cs="Times New Roman"/>
          <w:sz w:val="24"/>
          <w:szCs w:val="24"/>
        </w:rPr>
        <w:t xml:space="preserve">pit, pitavastatin; </w:t>
      </w:r>
      <w:r w:rsidR="001B1CCD" w:rsidRPr="007D2754">
        <w:rPr>
          <w:rFonts w:ascii="Times New Roman" w:hAnsi="Times New Roman" w:cs="Times New Roman"/>
          <w:sz w:val="24"/>
          <w:szCs w:val="24"/>
        </w:rPr>
        <w:t xml:space="preserve">CKAP4, cytoskeleton-associated protein 4, ACTN2, </w:t>
      </w:r>
      <w:proofErr w:type="spellStart"/>
      <w:r w:rsidR="001B1CCD" w:rsidRPr="007D2754">
        <w:rPr>
          <w:rFonts w:ascii="Times New Roman" w:hAnsi="Times New Roman" w:cs="Times New Roman"/>
          <w:sz w:val="24"/>
          <w:szCs w:val="24"/>
        </w:rPr>
        <w:t>sarcomeric</w:t>
      </w:r>
      <w:proofErr w:type="spellEnd"/>
      <w:r w:rsidR="001B1CCD" w:rsidRPr="007D2754">
        <w:rPr>
          <w:rFonts w:ascii="Times New Roman" w:hAnsi="Times New Roman" w:cs="Times New Roman"/>
          <w:sz w:val="24"/>
          <w:szCs w:val="24"/>
        </w:rPr>
        <w:t xml:space="preserve"> α-actinin.</w:t>
      </w:r>
    </w:p>
    <w:p w14:paraId="4F0B311F" w14:textId="0A03716D" w:rsidR="007A69B5" w:rsidRPr="007D2754" w:rsidRDefault="007A69B5" w:rsidP="00AD3684">
      <w:pPr>
        <w:ind w:firstLine="0"/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</w:p>
    <w:p w14:paraId="5186721D" w14:textId="77777777" w:rsidR="006A5C04" w:rsidRDefault="00AD3684" w:rsidP="007A69B5">
      <w:pPr>
        <w:pStyle w:val="SMHeading"/>
      </w:pPr>
      <w:r>
        <w:rPr>
          <w:noProof/>
        </w:rPr>
        <w:lastRenderedPageBreak/>
        <w:drawing>
          <wp:inline distT="0" distB="0" distL="0" distR="0" wp14:anchorId="08DB487B" wp14:editId="21530288">
            <wp:extent cx="3830126" cy="2667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14.t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270" cy="267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9C611" w14:textId="0894DA46" w:rsidR="007A69B5" w:rsidRPr="007D2754" w:rsidRDefault="007A69B5" w:rsidP="007A69B5">
      <w:pPr>
        <w:pStyle w:val="SMHeading"/>
      </w:pPr>
      <w:r w:rsidRPr="007D2754">
        <w:t>Fig</w:t>
      </w:r>
      <w:r w:rsidRPr="007D2754">
        <w:rPr>
          <w:rFonts w:hint="eastAsia"/>
          <w:lang w:eastAsia="zh-CN"/>
        </w:rPr>
        <w:t>ure</w:t>
      </w:r>
      <w:r w:rsidRPr="007D2754">
        <w:t>. S14.</w:t>
      </w:r>
    </w:p>
    <w:p w14:paraId="3661BF65" w14:textId="2673C185" w:rsidR="00D53DA5" w:rsidRPr="007D2754" w:rsidRDefault="00D53DA5" w:rsidP="00B90482">
      <w:pPr>
        <w:ind w:firstLine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Negative controls for immune-detection of proteins in human heart tissue staining </w:t>
      </w:r>
      <w:r w:rsidRPr="007D2754">
        <w:rPr>
          <w:rFonts w:ascii="Times New Roman" w:hAnsi="Times New Roman" w:cs="Times New Roman"/>
          <w:sz w:val="24"/>
          <w:szCs w:val="24"/>
        </w:rPr>
        <w:t xml:space="preserve">(related 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Pr="00787890">
        <w:rPr>
          <w:rFonts w:ascii="Times New Roman" w:hAnsi="Times New Roman" w:cs="Times New Roman"/>
          <w:sz w:val="24"/>
          <w:szCs w:val="24"/>
        </w:rPr>
        <w:t xml:space="preserve"> 7</w:t>
      </w:r>
      <w:r w:rsidR="00FF1626" w:rsidRPr="00787890">
        <w:rPr>
          <w:rFonts w:ascii="Times New Roman" w:hAnsi="Times New Roman" w:cs="Times New Roman"/>
          <w:sz w:val="24"/>
          <w:szCs w:val="24"/>
        </w:rPr>
        <w:t>g</w:t>
      </w:r>
      <w:r w:rsidRPr="00787890">
        <w:rPr>
          <w:rFonts w:ascii="Times New Roman" w:hAnsi="Times New Roman" w:cs="Times New Roman"/>
          <w:sz w:val="24"/>
          <w:szCs w:val="24"/>
        </w:rPr>
        <w:t>-</w:t>
      </w:r>
      <w:r w:rsidR="00FF1626" w:rsidRPr="00787890">
        <w:rPr>
          <w:rFonts w:ascii="Times New Roman" w:hAnsi="Times New Roman" w:cs="Times New Roman"/>
          <w:sz w:val="24"/>
          <w:szCs w:val="24"/>
        </w:rPr>
        <w:t>h</w:t>
      </w:r>
      <w:r w:rsidRPr="007D2754">
        <w:rPr>
          <w:rFonts w:ascii="Times New Roman" w:hAnsi="Times New Roman" w:cs="Times New Roman"/>
          <w:sz w:val="24"/>
          <w:szCs w:val="24"/>
        </w:rPr>
        <w:t>).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Negative controls are shown for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immunostaining for the </w:t>
      </w:r>
      <w:r w:rsidRPr="007D2754">
        <w:rPr>
          <w:rFonts w:ascii="Times New Roman" w:hAnsi="Times New Roman" w:cs="Times New Roman"/>
          <w:sz w:val="24"/>
          <w:szCs w:val="24"/>
        </w:rPr>
        <w:t>ER marker Sec61β</w:t>
      </w:r>
      <w:r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(green)</w:t>
      </w:r>
      <w:r w:rsidRPr="007D2754">
        <w:rPr>
          <w:rFonts w:ascii="Times New Roman" w:hAnsi="Times New Roman" w:cs="Times New Roman"/>
          <w:sz w:val="24"/>
          <w:szCs w:val="24"/>
        </w:rPr>
        <w:t xml:space="preserve">. </w:t>
      </w:r>
      <w:r w:rsidR="00FF1626" w:rsidRPr="007D2754">
        <w:rPr>
          <w:rFonts w:ascii="Times New Roman" w:hAnsi="Times New Roman" w:cs="Times New Roman"/>
          <w:b/>
          <w:sz w:val="24"/>
          <w:szCs w:val="24"/>
        </w:rPr>
        <w:t>a</w:t>
      </w:r>
      <w:r w:rsidRPr="007D2754">
        <w:rPr>
          <w:rFonts w:ascii="Times New Roman" w:hAnsi="Times New Roman" w:cs="Times New Roman"/>
          <w:sz w:val="24"/>
          <w:szCs w:val="24"/>
        </w:rPr>
        <w:t xml:space="preserve">, Representative 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confocal images for left ventricle (LV) tissue from a control donor following immunostaining with an unspecific rabbit IgG antibody and secondary Alexa Fluor 488 goat anti-rabbit antibody together with DAPI (blue). Scale bar, 20 µm. </w:t>
      </w:r>
      <w:r w:rsidR="00FF1626" w:rsidRPr="007D27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b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Pr="007D2754">
        <w:rPr>
          <w:rFonts w:ascii="Times New Roman" w:hAnsi="Times New Roman" w:cs="Times New Roman"/>
          <w:sz w:val="24"/>
          <w:szCs w:val="24"/>
        </w:rPr>
        <w:t xml:space="preserve">Representative 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confocal images for LV tissue from a control donor following immunostaining with a Sec61β rabbit antibody and secondary Alexa Fluor 488 goat anti-mouse antibody together with DAPI (blue). Scale bar, 20 µm. Per group, n=1 experiment. </w:t>
      </w:r>
    </w:p>
    <w:p w14:paraId="39E236EC" w14:textId="77777777" w:rsidR="00D53DA5" w:rsidRPr="007D2754" w:rsidRDefault="00D53DA5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037533FB" w14:textId="77777777" w:rsidR="007A69B5" w:rsidRPr="007D2754" w:rsidRDefault="007A69B5">
      <w:pPr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br w:type="page"/>
      </w:r>
    </w:p>
    <w:p w14:paraId="53385BA3" w14:textId="1186F950" w:rsidR="007A69B5" w:rsidRPr="007D2754" w:rsidRDefault="00AD3684" w:rsidP="007A69B5">
      <w:pPr>
        <w:pStyle w:val="SMHeading"/>
      </w:pPr>
      <w:r>
        <w:rPr>
          <w:noProof/>
        </w:rPr>
        <w:lastRenderedPageBreak/>
        <w:drawing>
          <wp:inline distT="0" distB="0" distL="0" distR="0" wp14:anchorId="02173F51" wp14:editId="07D2BF8C">
            <wp:extent cx="5523226" cy="806577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15.tif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6365" cy="807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69B5" w:rsidRPr="007D2754">
        <w:t>Fig</w:t>
      </w:r>
      <w:r w:rsidR="007A69B5" w:rsidRPr="007D2754">
        <w:rPr>
          <w:rFonts w:hint="eastAsia"/>
          <w:lang w:eastAsia="zh-CN"/>
        </w:rPr>
        <w:t>ure</w:t>
      </w:r>
      <w:r w:rsidR="007A69B5" w:rsidRPr="007D2754">
        <w:t>. S15.</w:t>
      </w:r>
    </w:p>
    <w:p w14:paraId="3E69F0E2" w14:textId="3057E4ED" w:rsidR="00E166D7" w:rsidRPr="007D2754" w:rsidRDefault="00AF3572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D2754">
        <w:rPr>
          <w:rFonts w:ascii="Times New Roman" w:hAnsi="Times New Roman" w:cs="Times New Roman"/>
          <w:sz w:val="24"/>
          <w:szCs w:val="24"/>
        </w:rPr>
        <w:t>Immunoblot assessment of protein levels for ER structural and curvature-defining proteins in</w:t>
      </w:r>
      <w:r w:rsidRPr="007D275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sz w:val="24"/>
          <w:szCs w:val="24"/>
        </w:rPr>
        <w:t xml:space="preserve">adult heart tissues from DCM patients with end-stage heart failure </w:t>
      </w:r>
      <w:r w:rsidR="00293055" w:rsidRPr="007D2754">
        <w:rPr>
          <w:rFonts w:ascii="Times New Roman" w:hAnsi="Times New Roman" w:cs="Times New Roman"/>
          <w:sz w:val="24"/>
          <w:szCs w:val="24"/>
        </w:rPr>
        <w:t>versus</w:t>
      </w:r>
      <w:r w:rsidR="007C3CEE" w:rsidRPr="007D2754">
        <w:rPr>
          <w:rFonts w:ascii="Times New Roman" w:hAnsi="Times New Roman" w:cs="Times New Roman"/>
          <w:sz w:val="24"/>
          <w:szCs w:val="24"/>
        </w:rPr>
        <w:t xml:space="preserve"> donor</w:t>
      </w:r>
      <w:r w:rsidRPr="007D2754">
        <w:rPr>
          <w:rFonts w:ascii="Times New Roman" w:hAnsi="Times New Roman" w:cs="Times New Roman"/>
          <w:sz w:val="24"/>
          <w:szCs w:val="24"/>
        </w:rPr>
        <w:t xml:space="preserve"> controls </w:t>
      </w:r>
      <w:r w:rsidRPr="007D2754">
        <w:rPr>
          <w:rFonts w:ascii="Times New Roman" w:hAnsi="Times New Roman" w:cs="Times New Roman"/>
          <w:sz w:val="24"/>
          <w:szCs w:val="24"/>
        </w:rPr>
        <w:lastRenderedPageBreak/>
        <w:t xml:space="preserve">(related </w:t>
      </w:r>
      <w:r w:rsidRPr="00787890">
        <w:rPr>
          <w:rFonts w:ascii="Times New Roman" w:hAnsi="Times New Roman" w:cs="Times New Roman"/>
          <w:sz w:val="24"/>
          <w:szCs w:val="24"/>
        </w:rPr>
        <w:t xml:space="preserve">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Pr="00787890">
        <w:rPr>
          <w:rFonts w:ascii="Times New Roman" w:hAnsi="Times New Roman" w:cs="Times New Roman"/>
          <w:sz w:val="24"/>
          <w:szCs w:val="24"/>
        </w:rPr>
        <w:t xml:space="preserve"> </w:t>
      </w:r>
      <w:r w:rsidR="00EC7620" w:rsidRPr="00787890">
        <w:rPr>
          <w:rFonts w:ascii="Times New Roman" w:hAnsi="Times New Roman" w:cs="Times New Roman"/>
          <w:sz w:val="24"/>
          <w:szCs w:val="24"/>
        </w:rPr>
        <w:t>8</w:t>
      </w:r>
      <w:r w:rsidR="00FF1626" w:rsidRPr="00787890">
        <w:rPr>
          <w:rFonts w:ascii="Times New Roman" w:hAnsi="Times New Roman" w:cs="Times New Roman"/>
          <w:sz w:val="24"/>
          <w:szCs w:val="24"/>
        </w:rPr>
        <w:t>a-i</w:t>
      </w:r>
      <w:r w:rsidRPr="00787890">
        <w:rPr>
          <w:rFonts w:ascii="Times New Roman" w:hAnsi="Times New Roman" w:cs="Times New Roman"/>
          <w:sz w:val="24"/>
          <w:szCs w:val="24"/>
        </w:rPr>
        <w:t xml:space="preserve">). </w:t>
      </w:r>
      <w:r w:rsidR="00FF1626" w:rsidRPr="00787890">
        <w:rPr>
          <w:rFonts w:ascii="Times New Roman" w:hAnsi="Times New Roman" w:cs="Times New Roman"/>
          <w:sz w:val="24"/>
          <w:szCs w:val="24"/>
        </w:rPr>
        <w:t>a</w:t>
      </w:r>
      <w:r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>Representative membrane scans for REEP5, ATL3, ZFYVE27, CKAP4, and GAPDH immunoblotting.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7D2754">
        <w:rPr>
          <w:rFonts w:ascii="Times New Roman" w:hAnsi="Times New Roman" w:cs="Times New Roman"/>
          <w:bCs/>
          <w:sz w:val="24"/>
          <w:szCs w:val="24"/>
        </w:rPr>
        <w:t>,</w:t>
      </w:r>
      <w:r w:rsidRPr="007D275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Representative membrane scans for RTN4, LNP, KTN1, RRBP1, ACTN1, and GAPDH immunoblotting.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c-k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, Quantification of 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a</w:t>
      </w:r>
      <w:r w:rsidR="00C334B7" w:rsidRPr="007D2754">
        <w:rPr>
          <w:rFonts w:ascii="Times New Roman" w:hAnsi="Times New Roman" w:cs="Times New Roman"/>
          <w:bCs/>
          <w:sz w:val="24"/>
          <w:szCs w:val="24"/>
        </w:rPr>
        <w:t>-</w:t>
      </w:r>
      <w:r w:rsidR="00FF1626" w:rsidRPr="007D2754">
        <w:rPr>
          <w:rFonts w:ascii="Times New Roman" w:hAnsi="Times New Roman" w:cs="Times New Roman"/>
          <w:b/>
          <w:bCs/>
          <w:sz w:val="24"/>
          <w:szCs w:val="24"/>
        </w:rPr>
        <w:t>b</w:t>
      </w:r>
      <w:r w:rsidRPr="007D2754">
        <w:rPr>
          <w:rFonts w:ascii="Times New Roman" w:hAnsi="Times New Roman" w:cs="Times New Roman"/>
          <w:bCs/>
          <w:sz w:val="24"/>
          <w:szCs w:val="24"/>
        </w:rPr>
        <w:t>.</w:t>
      </w:r>
      <w:r w:rsidR="00E166D7" w:rsidRPr="007D275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781FED" w:rsidRPr="007D2754">
        <w:rPr>
          <w:rFonts w:ascii="Times New Roman" w:hAnsi="Times New Roman" w:cs="Times New Roman"/>
          <w:bCs/>
          <w:sz w:val="24"/>
          <w:szCs w:val="24"/>
        </w:rPr>
        <w:t xml:space="preserve">Patient HF8 received </w:t>
      </w:r>
      <w:r w:rsidR="004D1CB6" w:rsidRPr="007D2754">
        <w:rPr>
          <w:rFonts w:ascii="Times New Roman" w:hAnsi="Times New Roman" w:cs="Times New Roman"/>
          <w:bCs/>
          <w:sz w:val="24"/>
          <w:szCs w:val="24"/>
        </w:rPr>
        <w:t xml:space="preserve">40 mg </w:t>
      </w:r>
      <w:r w:rsidR="00781FED" w:rsidRPr="007D2754">
        <w:rPr>
          <w:rFonts w:ascii="Times New Roman" w:hAnsi="Times New Roman" w:cs="Times New Roman"/>
          <w:bCs/>
          <w:sz w:val="24"/>
          <w:szCs w:val="24"/>
        </w:rPr>
        <w:t xml:space="preserve">simvastatin once a day in the evening.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***P&lt;0.001 for HF7 vs cntrl2 (REEP5), **P&lt;0.01 for HF6 and HF10 vs cntr2 (REEP5), *P&lt;0.05 for HF9 vs cntrl2 (REEP5), HF6 vs cntrl2 (RRBP1). ++P&lt;0.01 for HF7 vs cntrl3 (CKAP4), HF6 vs cntrl3 (RRBP1), +P&lt;0.05 for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6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and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8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vs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cntrl3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(KTN1),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10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vs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cntrl3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(RRBP1). ###P&lt;0.001 for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6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,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7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and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10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vs cntrl5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(REEP5),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9 vs cntrl5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(CKAP4), #P&lt;0.05 for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6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vs cntrl5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(ATL3). $$P&lt;0.01 for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7 vs cntrl1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(REEP5),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6 vs cntrl1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(ATL3), $P&lt;0.05 for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6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and HF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>10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vs</w:t>
      </w:r>
      <w:r w:rsidR="004768D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cntrl1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 (REEP5). ns, not significant by </w:t>
      </w:r>
      <w:r w:rsidR="00E166D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an ordinary one-way ANOVA </w:t>
      </w:r>
      <w:r w:rsidR="004768D2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and</w:t>
      </w:r>
      <w:r w:rsidR="00E166D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Tukey's multiple comparison test (ZFYVE27, RTN4, ACTN2) or by Kruskal-Wallis test </w:t>
      </w:r>
      <w:r w:rsidR="004768D2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>and</w:t>
      </w:r>
      <w:r w:rsidR="00E166D7" w:rsidRPr="007D275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</w:rPr>
        <w:t xml:space="preserve"> by </w:t>
      </w:r>
      <w:r w:rsidR="00E166D7" w:rsidRPr="007D2754">
        <w:rPr>
          <w:rFonts w:ascii="Times New Roman" w:hAnsi="Times New Roman" w:cs="Times New Roman"/>
          <w:sz w:val="24"/>
          <w:szCs w:val="24"/>
          <w:lang w:val="en-GB"/>
        </w:rPr>
        <w:t>Dunn's multiple comparisons test (REEP5, ATL3, CKAP4, LNP, KTN1, RRBP1)</w:t>
      </w:r>
      <w:r w:rsidR="00E166D7" w:rsidRPr="007D2754">
        <w:rPr>
          <w:rFonts w:ascii="Times New Roman" w:hAnsi="Times New Roman" w:cs="Times New Roman"/>
          <w:sz w:val="24"/>
          <w:szCs w:val="24"/>
        </w:rPr>
        <w:t>.</w:t>
      </w:r>
      <w:r w:rsidR="000A34E2" w:rsidRPr="007D2754">
        <w:rPr>
          <w:rFonts w:ascii="Times New Roman" w:hAnsi="Times New Roman" w:cs="Times New Roman"/>
          <w:sz w:val="24"/>
          <w:szCs w:val="24"/>
        </w:rPr>
        <w:t xml:space="preserve"> Per group,</w:t>
      </w:r>
      <w:r w:rsidR="00E166D7" w:rsidRPr="007D2754">
        <w:rPr>
          <w:rFonts w:ascii="Times New Roman" w:hAnsi="Times New Roman" w:cs="Times New Roman"/>
          <w:sz w:val="24"/>
          <w:szCs w:val="24"/>
        </w:rPr>
        <w:t xml:space="preserve"> n=2 independent experiments, n=4 technical replicates, except</w:t>
      </w:r>
      <w:r w:rsidR="00787924" w:rsidRPr="007D2754">
        <w:rPr>
          <w:rFonts w:ascii="Times New Roman" w:hAnsi="Times New Roman" w:cs="Times New Roman"/>
          <w:sz w:val="24"/>
          <w:szCs w:val="24"/>
        </w:rPr>
        <w:t xml:space="preserve"> for</w:t>
      </w:r>
      <w:r w:rsidR="00E166D7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0A34E2" w:rsidRPr="007D2754">
        <w:rPr>
          <w:rFonts w:ascii="Times New Roman" w:hAnsi="Times New Roman" w:cs="Times New Roman"/>
          <w:sz w:val="24"/>
          <w:szCs w:val="24"/>
        </w:rPr>
        <w:t>HF9</w:t>
      </w:r>
      <w:r w:rsidR="00E166D7" w:rsidRPr="007D2754">
        <w:rPr>
          <w:rFonts w:ascii="Times New Roman" w:hAnsi="Times New Roman" w:cs="Times New Roman"/>
          <w:sz w:val="24"/>
          <w:szCs w:val="24"/>
        </w:rPr>
        <w:t xml:space="preserve">, </w:t>
      </w:r>
      <w:r w:rsidR="00787924" w:rsidRPr="007D2754">
        <w:rPr>
          <w:rFonts w:ascii="Times New Roman" w:hAnsi="Times New Roman" w:cs="Times New Roman"/>
          <w:sz w:val="24"/>
          <w:szCs w:val="24"/>
        </w:rPr>
        <w:t>which has</w:t>
      </w:r>
      <w:r w:rsidR="000A34E2" w:rsidRPr="007D2754">
        <w:rPr>
          <w:rFonts w:ascii="Times New Roman" w:hAnsi="Times New Roman" w:cs="Times New Roman"/>
          <w:sz w:val="24"/>
          <w:szCs w:val="24"/>
        </w:rPr>
        <w:t xml:space="preserve"> </w:t>
      </w:r>
      <w:r w:rsidR="00E166D7" w:rsidRPr="007D2754">
        <w:rPr>
          <w:rFonts w:ascii="Times New Roman" w:hAnsi="Times New Roman" w:cs="Times New Roman"/>
          <w:sz w:val="24"/>
          <w:szCs w:val="24"/>
        </w:rPr>
        <w:t xml:space="preserve">n=1 experiment for proteins RTN4, LNP, KTN1, RRBP1, ACTN2. </w:t>
      </w:r>
      <w:r w:rsidR="00C5030E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Data are presented as the </w:t>
      </w:r>
      <w:proofErr w:type="spellStart"/>
      <w:r w:rsidR="00C5030E" w:rsidRPr="007D2754">
        <w:rPr>
          <w:rFonts w:ascii="Times New Roman" w:hAnsi="Times New Roman" w:cs="Times New Roman"/>
          <w:sz w:val="24"/>
          <w:szCs w:val="24"/>
          <w:lang w:val="en-GB"/>
        </w:rPr>
        <w:t>mean±SEM</w:t>
      </w:r>
      <w:proofErr w:type="spellEnd"/>
      <w:r w:rsidR="000A34E2" w:rsidRPr="007D2754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  <w:r w:rsidR="00E166D7" w:rsidRPr="007D2754">
        <w:rPr>
          <w:rFonts w:ascii="Times New Roman" w:hAnsi="Times New Roman" w:cs="Times New Roman"/>
          <w:sz w:val="24"/>
          <w:szCs w:val="24"/>
        </w:rPr>
        <w:t xml:space="preserve">REEP5, receptor expression-enhancing protein 5, ATL3, atlastin-3, ZFYVE27, protrudin, CKAP4, cytoskeleton-associated protein 4, RTN4, reticulon-4, LNP, ER junction formation protein </w:t>
      </w:r>
      <w:proofErr w:type="spellStart"/>
      <w:r w:rsidR="00E166D7" w:rsidRPr="007D2754">
        <w:rPr>
          <w:rFonts w:ascii="Times New Roman" w:hAnsi="Times New Roman" w:cs="Times New Roman"/>
          <w:sz w:val="24"/>
          <w:szCs w:val="24"/>
        </w:rPr>
        <w:t>lunapark</w:t>
      </w:r>
      <w:proofErr w:type="spellEnd"/>
      <w:r w:rsidR="00E166D7" w:rsidRPr="007D2754">
        <w:rPr>
          <w:rFonts w:ascii="Times New Roman" w:hAnsi="Times New Roman" w:cs="Times New Roman"/>
          <w:sz w:val="24"/>
          <w:szCs w:val="24"/>
        </w:rPr>
        <w:t xml:space="preserve">, KTN1, kinectin-1, RRBP1, ribosome-binding protein 1, ACTN2, </w:t>
      </w:r>
      <w:proofErr w:type="spellStart"/>
      <w:r w:rsidR="00E166D7" w:rsidRPr="007D2754">
        <w:rPr>
          <w:rFonts w:ascii="Times New Roman" w:hAnsi="Times New Roman" w:cs="Times New Roman"/>
          <w:sz w:val="24"/>
          <w:szCs w:val="24"/>
        </w:rPr>
        <w:t>sarcomeric</w:t>
      </w:r>
      <w:proofErr w:type="spellEnd"/>
      <w:r w:rsidR="00E166D7" w:rsidRPr="007D2754">
        <w:rPr>
          <w:rFonts w:ascii="Times New Roman" w:hAnsi="Times New Roman" w:cs="Times New Roman"/>
          <w:sz w:val="24"/>
          <w:szCs w:val="24"/>
        </w:rPr>
        <w:t xml:space="preserve"> α-actinin. </w:t>
      </w:r>
    </w:p>
    <w:p w14:paraId="270D2310" w14:textId="77777777" w:rsidR="0074517A" w:rsidRPr="007D2754" w:rsidRDefault="0074517A" w:rsidP="00B90482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65BC3648" w14:textId="1F723A9F" w:rsidR="00226DDF" w:rsidRPr="007D2754" w:rsidRDefault="00226DDF" w:rsidP="00830C46"/>
    <w:tbl>
      <w:tblPr>
        <w:tblW w:w="977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33"/>
        <w:gridCol w:w="2234"/>
        <w:gridCol w:w="42"/>
        <w:gridCol w:w="2192"/>
        <w:gridCol w:w="63"/>
        <w:gridCol w:w="2193"/>
        <w:gridCol w:w="813"/>
      </w:tblGrid>
      <w:tr w:rsidR="00226DDF" w:rsidRPr="007D2754" w14:paraId="0BB7A06F" w14:textId="77777777" w:rsidTr="00830C46">
        <w:trPr>
          <w:trHeight w:val="697"/>
        </w:trPr>
        <w:tc>
          <w:tcPr>
            <w:tcW w:w="2233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7B52B5" w14:textId="77777777" w:rsidR="00226DDF" w:rsidRPr="007D2754" w:rsidRDefault="00226DDF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lastRenderedPageBreak/>
              <w:t>iPSC-CM line</w:t>
            </w:r>
          </w:p>
        </w:tc>
        <w:tc>
          <w:tcPr>
            <w:tcW w:w="2276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620A879" w14:textId="77777777" w:rsidR="00226DDF" w:rsidRPr="007D2754" w:rsidRDefault="00226DDF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Mean Diff.</w:t>
            </w:r>
          </w:p>
        </w:tc>
        <w:tc>
          <w:tcPr>
            <w:tcW w:w="2255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DEBDEB4" w14:textId="77777777" w:rsidR="00226DDF" w:rsidRPr="007D2754" w:rsidRDefault="00226DDF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Summary</w:t>
            </w:r>
          </w:p>
        </w:tc>
        <w:tc>
          <w:tcPr>
            <w:tcW w:w="3006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CCBA64C" w14:textId="233C7057" w:rsidR="00226DDF" w:rsidRPr="007D2754" w:rsidRDefault="00226DDF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 xml:space="preserve">Adjusted </w:t>
            </w:r>
            <w:r w:rsidRPr="007D2754">
              <w:rPr>
                <w:i/>
                <w:iCs/>
                <w:lang w:val="de-DE"/>
              </w:rPr>
              <w:t>p</w:t>
            </w:r>
            <w:r w:rsidRPr="007D2754">
              <w:rPr>
                <w:lang w:val="de-DE"/>
              </w:rPr>
              <w:t xml:space="preserve"> value</w:t>
            </w:r>
          </w:p>
        </w:tc>
      </w:tr>
      <w:tr w:rsidR="00226DDF" w:rsidRPr="007D2754" w14:paraId="64F5859E" w14:textId="77777777" w:rsidTr="00830C46">
        <w:trPr>
          <w:trHeight w:val="355"/>
        </w:trPr>
        <w:tc>
          <w:tcPr>
            <w:tcW w:w="2233" w:type="dxa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E92683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1B5C28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aPC</w:t>
            </w:r>
          </w:p>
        </w:tc>
      </w:tr>
      <w:tr w:rsidR="00226DDF" w:rsidRPr="007D2754" w14:paraId="37B8D724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A13FBE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B3B04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6.283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7E41B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1AC3D4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0C4254C3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2258F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BAFFB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13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1F144C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E9828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177A421D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BA61C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445FE2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2.338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354AA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7EEDE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0.0029</w:t>
            </w:r>
          </w:p>
        </w:tc>
      </w:tr>
      <w:tr w:rsidR="00226DDF" w:rsidRPr="007D2754" w14:paraId="6E98F005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47220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F1826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5.938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242F5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638DD9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5EA8F135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3CE2A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D1189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ePC</w:t>
            </w:r>
          </w:p>
        </w:tc>
      </w:tr>
      <w:tr w:rsidR="00226DDF" w:rsidRPr="007D2754" w14:paraId="3B162F91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23A595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83403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0.5275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4277D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9FD078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4D8D0C59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2B94A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F1E53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0.1805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9F34B1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93AE2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0.1758</w:t>
            </w:r>
          </w:p>
        </w:tc>
      </w:tr>
      <w:tr w:rsidR="00226DDF" w:rsidRPr="007D2754" w14:paraId="0048F87C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1F87A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FA4CD6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-1.198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6945F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1AE8C4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EC70A4C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A7169B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BF2567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-1.245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AEB330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10E25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CBA7CB8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E313C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679764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LPC</w:t>
            </w:r>
          </w:p>
        </w:tc>
      </w:tr>
      <w:tr w:rsidR="00226DDF" w:rsidRPr="007D2754" w14:paraId="7F1F8B98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94F884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2B886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-0.86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01D6A6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87E31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0.0007</w:t>
            </w:r>
          </w:p>
        </w:tc>
      </w:tr>
      <w:tr w:rsidR="00226DDF" w:rsidRPr="007D2754" w14:paraId="54F8DF9B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3B46C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17CE4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-0.6986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D50A53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9DE6C9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0.0047</w:t>
            </w:r>
          </w:p>
        </w:tc>
      </w:tr>
      <w:tr w:rsidR="00226DDF" w:rsidRPr="007D2754" w14:paraId="76DE82B5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A715B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6F940F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-0.5475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3CEBC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32E6B7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0.0286</w:t>
            </w:r>
          </w:p>
        </w:tc>
      </w:tr>
      <w:tr w:rsidR="00226DDF" w:rsidRPr="007D2754" w14:paraId="22915567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14953F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526E81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-1.108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0A2D7D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23FBF0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0.0001</w:t>
            </w:r>
          </w:p>
        </w:tc>
      </w:tr>
      <w:tr w:rsidR="00226DDF" w:rsidRPr="007D2754" w14:paraId="6565DFCF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8617A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4717B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SM</w:t>
            </w:r>
          </w:p>
        </w:tc>
      </w:tr>
      <w:tr w:rsidR="00226DDF" w:rsidRPr="007D2754" w14:paraId="3A6D5543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047ECA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24F98F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-2.438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2AB253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BEF29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2B470F12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6CACF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34D12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-2.8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48B94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F9D40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2674EE95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019DDC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5F37D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0.6175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EEE5E0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99A5A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0.0365</w:t>
            </w:r>
          </w:p>
        </w:tc>
      </w:tr>
      <w:tr w:rsidR="00226DDF" w:rsidRPr="007D2754" w14:paraId="52FD33F2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EF187B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2F0838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-0.5908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FF271E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07F2D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0.0726</w:t>
            </w:r>
          </w:p>
        </w:tc>
      </w:tr>
      <w:tr w:rsidR="00226DDF" w:rsidRPr="007D2754" w14:paraId="77ACC3A5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6BEAA1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8F689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aPE</w:t>
            </w:r>
          </w:p>
        </w:tc>
      </w:tr>
      <w:tr w:rsidR="00226DDF" w:rsidRPr="007D2754" w14:paraId="6A9085FB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9DA79C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7E328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6.56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65A5E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9AA3F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6DD7DD36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70CCD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36E579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9.647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B22809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ABE0B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D414E6F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4E449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EA97AD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3.105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6DB6AB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A99E70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24BC47C9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D6AF66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7CA86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6.658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55A4C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A0327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5E460FC9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61AB3F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7537" w:type="dxa"/>
            <w:gridSpan w:val="6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9773C0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ePE</w:t>
            </w:r>
          </w:p>
        </w:tc>
      </w:tr>
      <w:tr w:rsidR="00226DDF" w:rsidRPr="007D2754" w14:paraId="7D97EEC0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0D883E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D495F1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0.68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2D16F8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7AFC7F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0.0001</w:t>
            </w:r>
          </w:p>
        </w:tc>
      </w:tr>
      <w:tr w:rsidR="00226DDF" w:rsidRPr="007D2754" w14:paraId="553153E8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AF44A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6E9426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0.6626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A49EA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66C8C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0.0002</w:t>
            </w:r>
          </w:p>
        </w:tc>
      </w:tr>
      <w:tr w:rsidR="00226DDF" w:rsidRPr="007D2754" w14:paraId="6DB907C2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06CCE6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3777E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0.03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FF7FA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D1265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0.9986</w:t>
            </w:r>
          </w:p>
        </w:tc>
      </w:tr>
      <w:tr w:rsidR="00226DDF" w:rsidRPr="007D2754" w14:paraId="6230120F" w14:textId="77777777" w:rsidTr="00830C46">
        <w:trPr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E6B9F1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7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1C38B9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-0.04917</w:t>
            </w:r>
          </w:p>
        </w:tc>
        <w:tc>
          <w:tcPr>
            <w:tcW w:w="2255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5CE6C3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300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B1AE78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0.9931</w:t>
            </w:r>
          </w:p>
        </w:tc>
      </w:tr>
      <w:tr w:rsidR="00226DDF" w:rsidRPr="007D2754" w14:paraId="0A3C03F6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4F559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F93F57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aPS</w:t>
            </w:r>
          </w:p>
        </w:tc>
      </w:tr>
      <w:tr w:rsidR="00226DDF" w:rsidRPr="007D2754" w14:paraId="0988B973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B70BD4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19F62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0.1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2051A3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CADCE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0.9622</w:t>
            </w:r>
          </w:p>
        </w:tc>
      </w:tr>
      <w:tr w:rsidR="00226DDF" w:rsidRPr="007D2754" w14:paraId="52B3B944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3F211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9E5E8B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0.9332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41DA18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FC9905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0.0001</w:t>
            </w:r>
          </w:p>
        </w:tc>
      </w:tr>
      <w:tr w:rsidR="00226DDF" w:rsidRPr="007D2754" w14:paraId="09F51473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D7471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4CFDC1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0.7275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53BD6F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B2B5C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0.0018</w:t>
            </w:r>
          </w:p>
        </w:tc>
      </w:tr>
      <w:tr w:rsidR="00226DDF" w:rsidRPr="007D2754" w14:paraId="67E38F90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1E423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lastRenderedPageBreak/>
              <w:t>WT2 vs. MUT2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DFFC6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0.6867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CE3820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F00AC6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0.0059</w:t>
            </w:r>
          </w:p>
        </w:tc>
      </w:tr>
      <w:tr w:rsidR="00226DDF" w:rsidRPr="007D2754" w14:paraId="7DFA895B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07697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65F87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aPI</w:t>
            </w:r>
          </w:p>
        </w:tc>
      </w:tr>
      <w:tr w:rsidR="00226DDF" w:rsidRPr="007D2754" w14:paraId="23243904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745FD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8EB29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0.0575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656C9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503F03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0.9344</w:t>
            </w:r>
          </w:p>
        </w:tc>
      </w:tr>
      <w:tr w:rsidR="00226DDF" w:rsidRPr="007D2754" w14:paraId="4E5AF640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AC14A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7A178C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1.03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A42F6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DBB87F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7412A7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2A5DD0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1D1EF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0.0725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3A109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69B84C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0.8619</w:t>
            </w:r>
          </w:p>
        </w:tc>
      </w:tr>
      <w:tr w:rsidR="00226DDF" w:rsidRPr="007D2754" w14:paraId="6CABD95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08151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1CF93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0.4408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9920DE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32CE72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0.0005</w:t>
            </w:r>
          </w:p>
        </w:tc>
      </w:tr>
      <w:tr w:rsidR="00226DDF" w:rsidRPr="007D2754" w14:paraId="30F85384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7BED91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9A63E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chol</w:t>
            </w:r>
          </w:p>
        </w:tc>
      </w:tr>
      <w:tr w:rsidR="00226DDF" w:rsidRPr="007D2754" w14:paraId="5D2EBFD7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1A8AF5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5A916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-5.873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88706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4E3AB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3BE31650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5827AA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9A7AFC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-9.908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10E789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3463B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E08AA56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1DBCE0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87AFF7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-2.825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1A8334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C5097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52AC55E1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7BA77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BD474B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-2.777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8F882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67D03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263559BB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867688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2223AC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CE</w:t>
            </w:r>
          </w:p>
        </w:tc>
      </w:tr>
      <w:tr w:rsidR="00226DDF" w:rsidRPr="007D2754" w14:paraId="21349339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7C01D6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3489F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-1.053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A9D1C7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59343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1FB4DEEC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900AD7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A0CDF6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-2.195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E2DBB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13D3E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5352E578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D8B86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D27623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-1.663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AEFE2A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D7C2A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7E65FB7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E3A08E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3747DB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-1.508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08336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0A96A7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39F1CBE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96E0DA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0FA9C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DAG</w:t>
            </w:r>
          </w:p>
        </w:tc>
      </w:tr>
      <w:tr w:rsidR="00226DDF" w:rsidRPr="007D2754" w14:paraId="5D13573D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29349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3D44BFF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-0.3225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2742AC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994C5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0.7812</w:t>
            </w:r>
          </w:p>
        </w:tc>
      </w:tr>
      <w:tr w:rsidR="00226DDF" w:rsidRPr="007D2754" w14:paraId="2D005C18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A0695A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9A70C7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-0.04214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9710C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66C1F7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0.9999</w:t>
            </w:r>
          </w:p>
        </w:tc>
      </w:tr>
      <w:tr w:rsidR="00226DDF" w:rsidRPr="007D2754" w14:paraId="54403F51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D9D75E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D27F20A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-0.1575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07D28A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8D4FE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0.9792</w:t>
            </w:r>
          </w:p>
        </w:tc>
      </w:tr>
      <w:tr w:rsidR="00226DDF" w:rsidRPr="007D2754" w14:paraId="78C15904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C9E8F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FAD36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0.1792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48BD196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ns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2F4147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0.9749</w:t>
            </w:r>
          </w:p>
        </w:tc>
      </w:tr>
      <w:tr w:rsidR="00226DDF" w:rsidRPr="007D2754" w14:paraId="6AD4A9C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C80D51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 </w:t>
            </w:r>
          </w:p>
        </w:tc>
        <w:tc>
          <w:tcPr>
            <w:tcW w:w="6724" w:type="dxa"/>
            <w:gridSpan w:val="5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57C40F3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TAG</w:t>
            </w:r>
          </w:p>
        </w:tc>
      </w:tr>
      <w:tr w:rsidR="00226DDF" w:rsidRPr="007D2754" w14:paraId="72075CAE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B83238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PAT1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0F67D81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-3.023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B39B620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00CB1A2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32B77A4F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F7B6E55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WT1 vs. MUT1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D4474BD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-9.225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63F69E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CE845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  <w:tr w:rsidR="00226DDF" w:rsidRPr="007D2754" w14:paraId="2CBB44D7" w14:textId="77777777" w:rsidTr="00830C46">
        <w:trPr>
          <w:gridAfter w:val="1"/>
          <w:wAfter w:w="813" w:type="dxa"/>
          <w:trHeight w:val="355"/>
        </w:trPr>
        <w:tc>
          <w:tcPr>
            <w:tcW w:w="2233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DC02D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PAT2</w:t>
            </w:r>
          </w:p>
        </w:tc>
        <w:tc>
          <w:tcPr>
            <w:tcW w:w="2234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A65B94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-1.353</w:t>
            </w:r>
          </w:p>
        </w:tc>
        <w:tc>
          <w:tcPr>
            <w:tcW w:w="2234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8214C9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</w:t>
            </w:r>
          </w:p>
        </w:tc>
        <w:tc>
          <w:tcPr>
            <w:tcW w:w="2256" w:type="dxa"/>
            <w:gridSpan w:val="2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64591C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0.0178</w:t>
            </w:r>
          </w:p>
        </w:tc>
      </w:tr>
      <w:tr w:rsidR="00226DDF" w:rsidRPr="007D2754" w14:paraId="3EEAB3F6" w14:textId="77777777" w:rsidTr="00830C46">
        <w:trPr>
          <w:gridAfter w:val="1"/>
          <w:wAfter w:w="813" w:type="dxa"/>
          <w:trHeight w:val="106"/>
        </w:trPr>
        <w:tc>
          <w:tcPr>
            <w:tcW w:w="2233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4CB264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WT2 vs. MUT2</w:t>
            </w:r>
          </w:p>
        </w:tc>
        <w:tc>
          <w:tcPr>
            <w:tcW w:w="2234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4646857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-7.704</w:t>
            </w:r>
          </w:p>
        </w:tc>
        <w:tc>
          <w:tcPr>
            <w:tcW w:w="2234" w:type="dxa"/>
            <w:gridSpan w:val="2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B03AC6B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***</w:t>
            </w:r>
          </w:p>
        </w:tc>
        <w:tc>
          <w:tcPr>
            <w:tcW w:w="2256" w:type="dxa"/>
            <w:gridSpan w:val="2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6FA6468" w14:textId="77777777" w:rsidR="00226DDF" w:rsidRPr="007D2754" w:rsidRDefault="00226DDF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&lt;0.0001</w:t>
            </w:r>
          </w:p>
        </w:tc>
      </w:tr>
    </w:tbl>
    <w:p w14:paraId="271BCE2A" w14:textId="47FB5D93" w:rsidR="0068653D" w:rsidRPr="007D2754" w:rsidRDefault="0068653D" w:rsidP="0068653D">
      <w:pPr>
        <w:pStyle w:val="SMHeading"/>
      </w:pPr>
      <w:r w:rsidRPr="007D2754">
        <w:t>Table S1.</w:t>
      </w:r>
    </w:p>
    <w:p w14:paraId="0D53E538" w14:textId="423FFBAD" w:rsidR="00E116A6" w:rsidRPr="007D2754" w:rsidRDefault="00E12ADB" w:rsidP="00045D68">
      <w:pPr>
        <w:ind w:firstLine="0"/>
        <w:rPr>
          <w:rFonts w:ascii="Times New Roman" w:hAnsi="Times New Roman" w:cs="Times New Roman"/>
          <w:b/>
          <w:bCs/>
          <w:kern w:val="32"/>
          <w:sz w:val="24"/>
          <w:szCs w:val="24"/>
          <w:lang w:eastAsia="en-US"/>
        </w:rPr>
      </w:pPr>
      <w:r w:rsidRPr="007D2754">
        <w:rPr>
          <w:rFonts w:ascii="Times New Roman" w:hAnsi="Times New Roman" w:cs="Times New Roman"/>
          <w:sz w:val="24"/>
          <w:szCs w:val="24"/>
        </w:rPr>
        <w:t xml:space="preserve">Statistical evaluation of lipidomics analyses for highly abundant lipids using one-way ANOVA and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Šídák's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 post-hoc test</w:t>
      </w:r>
      <w:r w:rsidR="00983957" w:rsidRPr="007D2754">
        <w:rPr>
          <w:rFonts w:ascii="Times New Roman" w:hAnsi="Times New Roman" w:cs="Times New Roman"/>
          <w:sz w:val="24"/>
          <w:szCs w:val="24"/>
        </w:rPr>
        <w:t xml:space="preserve"> (</w:t>
      </w:r>
      <w:r w:rsidR="00983957" w:rsidRPr="00787890">
        <w:rPr>
          <w:rFonts w:ascii="Times New Roman" w:hAnsi="Times New Roman" w:cs="Times New Roman"/>
          <w:sz w:val="24"/>
          <w:szCs w:val="24"/>
        </w:rPr>
        <w:t xml:space="preserve">related 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="00983957" w:rsidRPr="00787890">
        <w:rPr>
          <w:rFonts w:ascii="Times New Roman" w:hAnsi="Times New Roman" w:cs="Times New Roman"/>
          <w:sz w:val="24"/>
          <w:szCs w:val="24"/>
        </w:rPr>
        <w:t xml:space="preserve"> 1</w:t>
      </w:r>
      <w:r w:rsidR="006577A4" w:rsidRPr="00787890">
        <w:rPr>
          <w:rFonts w:ascii="Times New Roman" w:hAnsi="Times New Roman" w:cs="Times New Roman"/>
          <w:sz w:val="24"/>
          <w:szCs w:val="24"/>
        </w:rPr>
        <w:t>b</w:t>
      </w:r>
      <w:r w:rsidR="004C56BB" w:rsidRPr="00787890">
        <w:rPr>
          <w:rFonts w:ascii="Times New Roman" w:hAnsi="Times New Roman" w:cs="Times New Roman"/>
          <w:sz w:val="24"/>
          <w:szCs w:val="24"/>
        </w:rPr>
        <w:t xml:space="preserve"> and </w:t>
      </w:r>
      <w:r w:rsidR="00641CAB" w:rsidRPr="00787890">
        <w:rPr>
          <w:rFonts w:ascii="Times New Roman" w:hAnsi="Times New Roman" w:cs="Times New Roman"/>
          <w:sz w:val="24"/>
          <w:szCs w:val="24"/>
        </w:rPr>
        <w:t>s</w:t>
      </w:r>
      <w:r w:rsidR="00641CAB" w:rsidRPr="00787890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 xml:space="preserve">upplementary </w:t>
      </w:r>
      <w:r w:rsidR="004C56BB" w:rsidRPr="00787890">
        <w:rPr>
          <w:rFonts w:ascii="Times New Roman" w:hAnsi="Times New Roman" w:cs="Times New Roman"/>
          <w:sz w:val="24"/>
          <w:szCs w:val="24"/>
        </w:rPr>
        <w:t>Fig. 3</w:t>
      </w:r>
      <w:r w:rsidR="00641CAB" w:rsidRPr="00787890">
        <w:rPr>
          <w:rFonts w:ascii="Times New Roman" w:hAnsi="Times New Roman" w:cs="Times New Roman"/>
          <w:sz w:val="24"/>
          <w:szCs w:val="24"/>
        </w:rPr>
        <w:t>a</w:t>
      </w:r>
      <w:r w:rsidR="00983957" w:rsidRPr="00787890">
        <w:rPr>
          <w:rFonts w:ascii="Times New Roman" w:hAnsi="Times New Roman" w:cs="Times New Roman"/>
          <w:sz w:val="24"/>
          <w:szCs w:val="24"/>
        </w:rPr>
        <w:t>)</w:t>
      </w:r>
      <w:r w:rsidRPr="00787890">
        <w:rPr>
          <w:rFonts w:ascii="Times New Roman" w:hAnsi="Times New Roman" w:cs="Times New Roman"/>
          <w:sz w:val="24"/>
          <w:szCs w:val="24"/>
        </w:rPr>
        <w:t>. PAT1, DCM patient-specific TPM1-L185F iPSC-CMs; PAT2, DCM patient-specific TnT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-R173W iPSC-CMs; MUT1,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-introduced TPM1-L185F-mutation; MUT2, iPSC-CMs containing </w:t>
      </w:r>
      <w:r w:rsidR="002C1CCE" w:rsidRPr="007D2754">
        <w:rPr>
          <w:rFonts w:ascii="Times New Roman" w:hAnsi="Times New Roman" w:cs="Times New Roman"/>
          <w:bCs/>
          <w:sz w:val="24"/>
          <w:szCs w:val="24"/>
        </w:rPr>
        <w:t>CRISPR/Cas9</w:t>
      </w:r>
      <w:r w:rsidRPr="007D2754">
        <w:rPr>
          <w:rFonts w:ascii="Times New Roman" w:hAnsi="Times New Roman" w:cs="Times New Roman"/>
          <w:bCs/>
          <w:sz w:val="24"/>
          <w:szCs w:val="24"/>
        </w:rPr>
        <w:t xml:space="preserve">-introduced TnT-R141W-mutation; WT, wild-type;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aPC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, diacyl-phosphatidylcholine;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ePC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, acyl-phosphatidylcholine; LPC,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lyso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-phosphatidylcholine; SM, sphingomyelin;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aPE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, diacyl-phosphatidylethanolamine;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ePE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, acyl-phosphatidylethanolamine;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aPS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 xml:space="preserve">, diacyl-phosphatidylserine; </w:t>
      </w:r>
      <w:proofErr w:type="spellStart"/>
      <w:r w:rsidRPr="007D2754">
        <w:rPr>
          <w:rFonts w:ascii="Times New Roman" w:hAnsi="Times New Roman" w:cs="Times New Roman"/>
          <w:sz w:val="24"/>
          <w:szCs w:val="24"/>
        </w:rPr>
        <w:t>aPI</w:t>
      </w:r>
      <w:proofErr w:type="spellEnd"/>
      <w:r w:rsidRPr="007D2754">
        <w:rPr>
          <w:rFonts w:ascii="Times New Roman" w:hAnsi="Times New Roman" w:cs="Times New Roman"/>
          <w:sz w:val="24"/>
          <w:szCs w:val="24"/>
        </w:rPr>
        <w:t>, diacyl-phosphatidylinositol; Chol, cholesterol; CE, cholesterol ester; DAG, diglyceride; TAG, triglyceride</w:t>
      </w:r>
      <w:r w:rsidR="002D14EE" w:rsidRPr="007D2754">
        <w:rPr>
          <w:rFonts w:ascii="Times New Roman" w:hAnsi="Times New Roman" w:cs="Times New Roman"/>
          <w:sz w:val="24"/>
          <w:szCs w:val="24"/>
        </w:rPr>
        <w:t>; ns, not significant.</w:t>
      </w:r>
      <w:r w:rsidR="00E116A6" w:rsidRPr="007D2754">
        <w:br w:type="page"/>
      </w:r>
    </w:p>
    <w:tbl>
      <w:tblPr>
        <w:tblStyle w:val="2"/>
        <w:tblW w:w="9141" w:type="dxa"/>
        <w:tblLook w:val="04A0" w:firstRow="1" w:lastRow="0" w:firstColumn="1" w:lastColumn="0" w:noHBand="0" w:noVBand="1"/>
      </w:tblPr>
      <w:tblGrid>
        <w:gridCol w:w="2340"/>
        <w:gridCol w:w="90"/>
        <w:gridCol w:w="6711"/>
      </w:tblGrid>
      <w:tr w:rsidR="00B90482" w:rsidRPr="007D2754" w14:paraId="64344511" w14:textId="77777777" w:rsidTr="00830C4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3A91F1C9" w14:textId="77777777" w:rsidR="00B90482" w:rsidRPr="007D2754" w:rsidRDefault="00B90482" w:rsidP="00830C46">
            <w:pPr>
              <w:pStyle w:val="SMHeading"/>
              <w:spacing w:before="0"/>
              <w:rPr>
                <w:b/>
                <w:bCs/>
                <w:lang w:val="ru-RU"/>
              </w:rPr>
            </w:pPr>
            <w:r w:rsidRPr="007D2754">
              <w:rPr>
                <w:b/>
                <w:bCs/>
              </w:rPr>
              <w:lastRenderedPageBreak/>
              <w:t> </w:t>
            </w:r>
            <w:r w:rsidRPr="007D2754">
              <w:rPr>
                <w:b/>
                <w:bCs/>
                <w:lang w:val="de-DE"/>
              </w:rPr>
              <w:t>Patient ID</w:t>
            </w:r>
          </w:p>
        </w:tc>
        <w:tc>
          <w:tcPr>
            <w:tcW w:w="6711" w:type="dxa"/>
            <w:tcBorders>
              <w:top w:val="single" w:sz="4" w:space="0" w:color="7F7F7F" w:themeColor="text1" w:themeTint="80"/>
              <w:bottom w:val="single" w:sz="4" w:space="0" w:color="auto"/>
            </w:tcBorders>
            <w:hideMark/>
          </w:tcPr>
          <w:p w14:paraId="0BF57FCB" w14:textId="77777777" w:rsidR="00B90482" w:rsidRPr="007D2754" w:rsidRDefault="00B90482" w:rsidP="00830C46">
            <w:pPr>
              <w:pStyle w:val="SMHeading"/>
              <w:spacing w:before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lang w:val="ru-RU"/>
              </w:rPr>
            </w:pPr>
            <w:r w:rsidRPr="007D2754">
              <w:rPr>
                <w:b/>
                <w:bCs/>
                <w:lang w:val="de-DE"/>
              </w:rPr>
              <w:t>Patients conditions</w:t>
            </w:r>
          </w:p>
        </w:tc>
      </w:tr>
      <w:tr w:rsidR="00B90482" w:rsidRPr="007D2754" w14:paraId="5D3DF66B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single" w:sz="4" w:space="0" w:color="auto"/>
              <w:bottom w:val="nil"/>
            </w:tcBorders>
            <w:hideMark/>
          </w:tcPr>
          <w:p w14:paraId="444A9177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DCM-HF1</w:t>
            </w:r>
          </w:p>
        </w:tc>
        <w:tc>
          <w:tcPr>
            <w:tcW w:w="6801" w:type="dxa"/>
            <w:gridSpan w:val="2"/>
            <w:vMerge w:val="restart"/>
            <w:tcBorders>
              <w:top w:val="single" w:sz="4" w:space="0" w:color="auto"/>
              <w:bottom w:val="nil"/>
            </w:tcBorders>
            <w:hideMark/>
          </w:tcPr>
          <w:p w14:paraId="7BBB5878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</w:rPr>
              <w:t>end-stage HF due to DCM</w:t>
            </w:r>
          </w:p>
        </w:tc>
      </w:tr>
      <w:tr w:rsidR="00B90482" w:rsidRPr="007D2754" w14:paraId="5FFA2976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2D234668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DCM-HF2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3D50CDF6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3A946263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1B157E91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DCM-HF3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22A54D54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54AA3F85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698F45C1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DCM-HF4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3873FC7E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03A873C6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2253B1AD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DCM-HF5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7FD403F3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2E73860C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706E1505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DCM-HF6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4A295375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4425E166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20EA4C55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DCM-HF7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577F27C7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67D9EB31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7C44D34D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DCM-HF8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776B3B96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41F48A06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2E20A0D3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DCM-HF9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34C69951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057AC0A1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5D5FDA99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DCM-HF10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4152184B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1DF5FFE6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40" w:type="dxa"/>
            <w:tcBorders>
              <w:top w:val="nil"/>
              <w:bottom w:val="nil"/>
            </w:tcBorders>
            <w:hideMark/>
          </w:tcPr>
          <w:p w14:paraId="513C89A0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DCM-HF11</w:t>
            </w:r>
          </w:p>
        </w:tc>
        <w:tc>
          <w:tcPr>
            <w:tcW w:w="6801" w:type="dxa"/>
            <w:gridSpan w:val="2"/>
            <w:vMerge/>
            <w:tcBorders>
              <w:top w:val="nil"/>
              <w:bottom w:val="nil"/>
            </w:tcBorders>
            <w:hideMark/>
          </w:tcPr>
          <w:p w14:paraId="1A788E40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 w:val="0"/>
                <w:bCs w:val="0"/>
                <w:lang w:val="ru-RU"/>
              </w:rPr>
            </w:pPr>
          </w:p>
        </w:tc>
      </w:tr>
      <w:tr w:rsidR="00B90482" w:rsidRPr="007D2754" w14:paraId="50DC4396" w14:textId="77777777" w:rsidTr="00830C46">
        <w:trPr>
          <w:trHeight w:val="3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nil"/>
              <w:bottom w:val="nil"/>
            </w:tcBorders>
            <w:hideMark/>
          </w:tcPr>
          <w:p w14:paraId="0166DB72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Cntrl1</w:t>
            </w:r>
          </w:p>
        </w:tc>
        <w:tc>
          <w:tcPr>
            <w:tcW w:w="6711" w:type="dxa"/>
            <w:vMerge w:val="restart"/>
            <w:tcBorders>
              <w:top w:val="nil"/>
              <w:bottom w:val="nil"/>
            </w:tcBorders>
            <w:hideMark/>
          </w:tcPr>
          <w:p w14:paraId="61FD636D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</w:rPr>
              <w:t>healthy donors without heart disease</w:t>
            </w:r>
          </w:p>
        </w:tc>
      </w:tr>
      <w:tr w:rsidR="00B90482" w:rsidRPr="007D2754" w14:paraId="41DCA3EF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nil"/>
              <w:bottom w:val="nil"/>
            </w:tcBorders>
            <w:hideMark/>
          </w:tcPr>
          <w:p w14:paraId="2D19A184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Cntrl2</w:t>
            </w:r>
          </w:p>
        </w:tc>
        <w:tc>
          <w:tcPr>
            <w:tcW w:w="6711" w:type="dxa"/>
            <w:vMerge/>
            <w:tcBorders>
              <w:top w:val="nil"/>
              <w:bottom w:val="nil"/>
            </w:tcBorders>
            <w:hideMark/>
          </w:tcPr>
          <w:p w14:paraId="4B561E7E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RU"/>
              </w:rPr>
            </w:pPr>
          </w:p>
        </w:tc>
      </w:tr>
      <w:tr w:rsidR="00B90482" w:rsidRPr="007D2754" w14:paraId="7463C1F3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nil"/>
              <w:bottom w:val="nil"/>
            </w:tcBorders>
            <w:hideMark/>
          </w:tcPr>
          <w:p w14:paraId="4889F1B3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Cntrl3</w:t>
            </w:r>
          </w:p>
        </w:tc>
        <w:tc>
          <w:tcPr>
            <w:tcW w:w="6711" w:type="dxa"/>
            <w:vMerge/>
            <w:tcBorders>
              <w:top w:val="nil"/>
              <w:bottom w:val="nil"/>
            </w:tcBorders>
            <w:hideMark/>
          </w:tcPr>
          <w:p w14:paraId="6F0A2CC0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RU"/>
              </w:rPr>
            </w:pPr>
          </w:p>
        </w:tc>
      </w:tr>
      <w:tr w:rsidR="00B90482" w:rsidRPr="007D2754" w14:paraId="460BEF21" w14:textId="77777777" w:rsidTr="00830C4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nil"/>
              <w:bottom w:val="nil"/>
            </w:tcBorders>
            <w:hideMark/>
          </w:tcPr>
          <w:p w14:paraId="32147F63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Cntrl4</w:t>
            </w:r>
          </w:p>
        </w:tc>
        <w:tc>
          <w:tcPr>
            <w:tcW w:w="6711" w:type="dxa"/>
            <w:vMerge/>
            <w:tcBorders>
              <w:top w:val="nil"/>
              <w:bottom w:val="nil"/>
            </w:tcBorders>
            <w:hideMark/>
          </w:tcPr>
          <w:p w14:paraId="5767D965" w14:textId="77777777" w:rsidR="00B90482" w:rsidRPr="007D2754" w:rsidRDefault="00B90482" w:rsidP="00830C46">
            <w:pPr>
              <w:pStyle w:val="SMHeading"/>
              <w:spacing w:before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ru-RU"/>
              </w:rPr>
            </w:pPr>
          </w:p>
        </w:tc>
      </w:tr>
      <w:tr w:rsidR="00B90482" w:rsidRPr="007D2754" w14:paraId="19F2535A" w14:textId="77777777" w:rsidTr="00830C46">
        <w:trPr>
          <w:trHeight w:val="26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0" w:type="dxa"/>
            <w:gridSpan w:val="2"/>
            <w:tcBorders>
              <w:top w:val="nil"/>
              <w:bottom w:val="single" w:sz="4" w:space="0" w:color="auto"/>
            </w:tcBorders>
            <w:hideMark/>
          </w:tcPr>
          <w:p w14:paraId="52E18CFE" w14:textId="77777777" w:rsidR="00B90482" w:rsidRPr="007D2754" w:rsidRDefault="00B9048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Cntrl5</w:t>
            </w:r>
          </w:p>
        </w:tc>
        <w:tc>
          <w:tcPr>
            <w:tcW w:w="6711" w:type="dxa"/>
            <w:vMerge/>
            <w:tcBorders>
              <w:top w:val="nil"/>
              <w:bottom w:val="single" w:sz="4" w:space="0" w:color="auto"/>
            </w:tcBorders>
            <w:hideMark/>
          </w:tcPr>
          <w:p w14:paraId="31EADB78" w14:textId="77777777" w:rsidR="00B90482" w:rsidRPr="007D2754" w:rsidRDefault="00B90482" w:rsidP="00830C46">
            <w:pPr>
              <w:pStyle w:val="SMHeading"/>
              <w:spacing w:before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ru-RU"/>
              </w:rPr>
            </w:pPr>
          </w:p>
        </w:tc>
      </w:tr>
    </w:tbl>
    <w:p w14:paraId="082AFA4B" w14:textId="7D2A4860" w:rsidR="00E116A6" w:rsidRPr="00787890" w:rsidRDefault="00E116A6" w:rsidP="00E116A6">
      <w:pPr>
        <w:pStyle w:val="SMHeading"/>
      </w:pPr>
      <w:r w:rsidRPr="00787890">
        <w:t>Table S2.</w:t>
      </w:r>
    </w:p>
    <w:p w14:paraId="3E705419" w14:textId="60C28FE7" w:rsidR="003B1A24" w:rsidRPr="00787890" w:rsidRDefault="00394011" w:rsidP="00B90482">
      <w:pPr>
        <w:ind w:firstLine="0"/>
        <w:rPr>
          <w:rFonts w:ascii="Times New Roman" w:hAnsi="Times New Roman" w:cs="Times New Roman"/>
          <w:sz w:val="24"/>
        </w:rPr>
      </w:pPr>
      <w:r w:rsidRPr="00787890">
        <w:rPr>
          <w:rFonts w:ascii="Times New Roman" w:hAnsi="Times New Roman" w:cs="Times New Roman"/>
          <w:sz w:val="24"/>
        </w:rPr>
        <w:t>Information on a</w:t>
      </w:r>
      <w:r w:rsidR="003B1A24" w:rsidRPr="00787890">
        <w:rPr>
          <w:rFonts w:ascii="Times New Roman" w:hAnsi="Times New Roman" w:cs="Times New Roman"/>
          <w:sz w:val="24"/>
        </w:rPr>
        <w:t xml:space="preserve">dult human left ventricular tissue samples from DCM patients </w:t>
      </w:r>
      <w:r w:rsidR="009F1BC8" w:rsidRPr="00787890">
        <w:rPr>
          <w:rFonts w:ascii="Times New Roman" w:hAnsi="Times New Roman" w:cs="Times New Roman"/>
          <w:sz w:val="24"/>
        </w:rPr>
        <w:t xml:space="preserve">who </w:t>
      </w:r>
      <w:r w:rsidR="0008448F" w:rsidRPr="00787890">
        <w:rPr>
          <w:rFonts w:ascii="Times New Roman" w:hAnsi="Times New Roman" w:cs="Times New Roman"/>
          <w:sz w:val="24"/>
        </w:rPr>
        <w:t>received</w:t>
      </w:r>
      <w:r w:rsidR="003B1A24" w:rsidRPr="00787890">
        <w:rPr>
          <w:rFonts w:ascii="Times New Roman" w:hAnsi="Times New Roman" w:cs="Times New Roman"/>
          <w:sz w:val="24"/>
        </w:rPr>
        <w:t xml:space="preserve"> heart transplantation and from healthy donor</w:t>
      </w:r>
      <w:r w:rsidR="0008448F" w:rsidRPr="00787890">
        <w:rPr>
          <w:rFonts w:ascii="Times New Roman" w:hAnsi="Times New Roman" w:cs="Times New Roman"/>
          <w:sz w:val="24"/>
        </w:rPr>
        <w:t>s</w:t>
      </w:r>
      <w:r w:rsidR="003B1A24" w:rsidRPr="00787890">
        <w:rPr>
          <w:rFonts w:ascii="Times New Roman" w:hAnsi="Times New Roman" w:cs="Times New Roman"/>
          <w:sz w:val="24"/>
        </w:rPr>
        <w:t xml:space="preserve"> corresponding to Fig. 7, Fig. 8a-l and supplementary Fig. 15. Patient DCM-HF8 received simvastatin.</w:t>
      </w:r>
    </w:p>
    <w:p w14:paraId="19B7B0AE" w14:textId="573CEDE1" w:rsidR="00E116A6" w:rsidRPr="007D2754" w:rsidRDefault="00E116A6">
      <w:r w:rsidRPr="007D2754">
        <w:br w:type="page"/>
      </w:r>
    </w:p>
    <w:tbl>
      <w:tblPr>
        <w:tblW w:w="903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207"/>
        <w:gridCol w:w="1836"/>
        <w:gridCol w:w="2659"/>
        <w:gridCol w:w="2334"/>
      </w:tblGrid>
      <w:tr w:rsidR="00394011" w:rsidRPr="007D2754" w14:paraId="75789871" w14:textId="77777777" w:rsidTr="00830C46">
        <w:trPr>
          <w:trHeight w:val="1019"/>
        </w:trPr>
        <w:tc>
          <w:tcPr>
            <w:tcW w:w="2207" w:type="dxa"/>
            <w:tcBorders>
              <w:top w:val="single" w:sz="4" w:space="0" w:color="auto"/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AA4D7E7" w14:textId="77777777" w:rsidR="00394011" w:rsidRPr="007D2754" w:rsidRDefault="00394011" w:rsidP="00830C46">
            <w:pPr>
              <w:pStyle w:val="SMHeading"/>
              <w:spacing w:before="0"/>
            </w:pPr>
            <w:r w:rsidRPr="007D2754">
              <w:rPr>
                <w:lang w:val="de-DE"/>
              </w:rPr>
              <w:lastRenderedPageBreak/>
              <w:t> </w:t>
            </w:r>
          </w:p>
        </w:tc>
        <w:tc>
          <w:tcPr>
            <w:tcW w:w="1836" w:type="dxa"/>
            <w:tcBorders>
              <w:top w:val="single" w:sz="4" w:space="0" w:color="auto"/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0FBC3EA" w14:textId="77777777" w:rsidR="00394011" w:rsidRPr="007D2754" w:rsidRDefault="00394011" w:rsidP="00830C46">
            <w:pPr>
              <w:pStyle w:val="SMHeading"/>
              <w:spacing w:before="0"/>
            </w:pPr>
            <w:r w:rsidRPr="007D2754">
              <w:t>HF patients with DCM (IF)</w:t>
            </w:r>
          </w:p>
        </w:tc>
        <w:tc>
          <w:tcPr>
            <w:tcW w:w="2659" w:type="dxa"/>
            <w:tcBorders>
              <w:top w:val="single" w:sz="4" w:space="0" w:color="auto"/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5979962" w14:textId="77777777" w:rsidR="00394011" w:rsidRPr="007D2754" w:rsidRDefault="00394011" w:rsidP="00830C46">
            <w:pPr>
              <w:pStyle w:val="SMHeading"/>
              <w:spacing w:before="0"/>
            </w:pPr>
            <w:r w:rsidRPr="007D2754">
              <w:t>HF patients with DCM (Immunoblotting)</w:t>
            </w:r>
          </w:p>
        </w:tc>
        <w:tc>
          <w:tcPr>
            <w:tcW w:w="2333" w:type="dxa"/>
            <w:tcBorders>
              <w:top w:val="single" w:sz="4" w:space="0" w:color="auto"/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3E43957" w14:textId="77777777" w:rsidR="00394011" w:rsidRPr="007D2754" w:rsidRDefault="00394011" w:rsidP="00830C46">
            <w:pPr>
              <w:pStyle w:val="SMHeading"/>
              <w:spacing w:before="0"/>
            </w:pPr>
            <w:r w:rsidRPr="007D2754">
              <w:t>HF patients with DCM (Lipidomics)</w:t>
            </w:r>
          </w:p>
        </w:tc>
      </w:tr>
      <w:tr w:rsidR="00394011" w:rsidRPr="007D2754" w14:paraId="44096EF3" w14:textId="77777777" w:rsidTr="00830C46">
        <w:trPr>
          <w:trHeight w:val="375"/>
        </w:trPr>
        <w:tc>
          <w:tcPr>
            <w:tcW w:w="2207" w:type="dxa"/>
            <w:tcBorders>
              <w:top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E7D1F1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Count (n)</w:t>
            </w:r>
          </w:p>
        </w:tc>
        <w:tc>
          <w:tcPr>
            <w:tcW w:w="1836" w:type="dxa"/>
            <w:tcBorders>
              <w:top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11E688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</w:t>
            </w:r>
          </w:p>
        </w:tc>
        <w:tc>
          <w:tcPr>
            <w:tcW w:w="2659" w:type="dxa"/>
            <w:tcBorders>
              <w:top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69D059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</w:t>
            </w:r>
          </w:p>
        </w:tc>
        <w:tc>
          <w:tcPr>
            <w:tcW w:w="2333" w:type="dxa"/>
            <w:tcBorders>
              <w:top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0EB758C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</w:t>
            </w:r>
          </w:p>
        </w:tc>
      </w:tr>
      <w:tr w:rsidR="00394011" w:rsidRPr="007D2754" w14:paraId="3FAC6292" w14:textId="77777777" w:rsidTr="00394011">
        <w:trPr>
          <w:trHeight w:val="375"/>
        </w:trPr>
        <w:tc>
          <w:tcPr>
            <w:tcW w:w="9036" w:type="dxa"/>
            <w:gridSpan w:val="4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8F23A1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Clinical characteristics</w:t>
            </w:r>
          </w:p>
        </w:tc>
      </w:tr>
      <w:tr w:rsidR="00394011" w:rsidRPr="007D2754" w14:paraId="244BF50C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34E546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</w:rPr>
              <w:t xml:space="preserve">Indication for open-heart surgery 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F09CE2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Heart transplantation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637D33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Heart transplantation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6ADCADB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Heart transplantation</w:t>
            </w:r>
          </w:p>
        </w:tc>
      </w:tr>
      <w:tr w:rsidR="00394011" w:rsidRPr="007D2754" w14:paraId="691F33B6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1049DC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Age (years)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924F17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35 ± 16.9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9515CB2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57.0 ± 7.9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15DDE1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41.8 ± 13.3</w:t>
            </w:r>
          </w:p>
        </w:tc>
      </w:tr>
      <w:tr w:rsidR="00394011" w:rsidRPr="007D2754" w14:paraId="06015CD6" w14:textId="77777777" w:rsidTr="00830C46">
        <w:trPr>
          <w:trHeight w:val="800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D0FAEE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Sex, female,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DB588F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 (83.3)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8545CA7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(40)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7731BE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(50)</w:t>
            </w:r>
          </w:p>
        </w:tc>
      </w:tr>
      <w:tr w:rsidR="00394011" w:rsidRPr="007D2754" w14:paraId="72774688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D5325E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</w:rPr>
              <w:t>Body mass index (kg/m²)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9E1F68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24.2 ± 7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CBC146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26.5 ± 4.5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6688307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27.3 ± 7</w:t>
            </w:r>
          </w:p>
        </w:tc>
      </w:tr>
      <w:tr w:rsidR="00394011" w:rsidRPr="007D2754" w14:paraId="32DC51B3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4D9C8F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LV ejection fraction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1FE9102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17.6 ± 8.3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E0DA9D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20.6 ± 3.7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D391B62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23.3 ± 4.7</w:t>
            </w:r>
          </w:p>
        </w:tc>
      </w:tr>
      <w:tr w:rsidR="00394011" w:rsidRPr="007D2754" w14:paraId="1E274C0B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937045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LV assist device,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EAF306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(66.7)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1E20B9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(60)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7E242B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(100)</w:t>
            </w:r>
          </w:p>
        </w:tc>
      </w:tr>
      <w:tr w:rsidR="00394011" w:rsidRPr="007D2754" w14:paraId="55E3CFFD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49D046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ICD,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6BDFAE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(16.7)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14EEE1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 (100)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C11E75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(50)</w:t>
            </w:r>
          </w:p>
        </w:tc>
      </w:tr>
      <w:tr w:rsidR="00394011" w:rsidRPr="007D2754" w14:paraId="475815A4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FAEF45B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Coronary artery disease,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5E0F99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2D2CD1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C1406D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77D54136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94307C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Prior myocardial infarction,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B8D1C0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F7A0D9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86939A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2F68CF8D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B339F8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Prior PCI,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67C52C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A7FF6A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A27440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0EC65E00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2EF315B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Prior CABG,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D4567CC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AABBAA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9236AD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2EFEECC3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B10D9B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Hypertension,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07C8E9C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5779D6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8DE9B77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0FF80449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4CDC817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Hyperlipidemia,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581C64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(16.7)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E9FE31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(60)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6D8A32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07BF45CE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8C9145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Diabetes,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51D89A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936627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66B91A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3FB150E5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FE5A1A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Atrial fibrillation,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777C89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(33.3)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956BD1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(60)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FA107B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(50)</w:t>
            </w:r>
          </w:p>
        </w:tc>
      </w:tr>
      <w:tr w:rsidR="00394011" w:rsidRPr="007D2754" w14:paraId="45C30047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079262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Peripheral vascular disease,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2B877A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9D366A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E163A2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37290EF2" w14:textId="77777777" w:rsidTr="00830C46">
        <w:trPr>
          <w:trHeight w:val="1107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4EE908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  <w:lang w:val="pt-BR"/>
              </w:rPr>
              <w:t>Prior cerebral ischemia event,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F2AE0E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B04078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4A132D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0EFD2496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D2F186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Chronic pulmonary disease, n (%)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2C813F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0B3B25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8CCAC5C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322AEDB8" w14:textId="77777777" w:rsidTr="00394011">
        <w:trPr>
          <w:trHeight w:val="375"/>
        </w:trPr>
        <w:tc>
          <w:tcPr>
            <w:tcW w:w="9036" w:type="dxa"/>
            <w:gridSpan w:val="4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07135D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lastRenderedPageBreak/>
              <w:t>Medication</w:t>
            </w:r>
          </w:p>
        </w:tc>
      </w:tr>
      <w:tr w:rsidR="00394011" w:rsidRPr="007D2754" w14:paraId="5F326071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3EE6E4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ACE inhibitors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D0A849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(50)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78DA86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(40)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081D0C2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(100)</w:t>
            </w:r>
          </w:p>
        </w:tc>
      </w:tr>
      <w:tr w:rsidR="00394011" w:rsidRPr="007D2754" w14:paraId="6DD94ECB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AAAB13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AT1 blockers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15D162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(33.3)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B2765C1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1776E8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182024FB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4B0C2B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Beta-blockers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C2A17BB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(66.7)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5DD3E73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(60)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3B1694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(100)</w:t>
            </w:r>
          </w:p>
        </w:tc>
      </w:tr>
      <w:tr w:rsidR="00394011" w:rsidRPr="007D2754" w14:paraId="113C12C1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4376B6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Calcium channel inhibitors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D202D6C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67B94B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E056D3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4A4F5602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8A830E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Digitalis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76A0AD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A2F38B8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09FB77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4FE53219" w14:textId="77777777" w:rsidTr="00830C46">
        <w:trPr>
          <w:trHeight w:val="741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0A3608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Lipid-lowering drugs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6BAA75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1B2399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(20)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5D598F8E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1CB568DE" w14:textId="77777777" w:rsidTr="00830C46">
        <w:trPr>
          <w:trHeight w:val="1107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6BFB80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Mineralocorticoid-receptor antagonists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404DC2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(50)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97EDA0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 (40)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427EFCCF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(75)</w:t>
            </w:r>
          </w:p>
        </w:tc>
      </w:tr>
      <w:tr w:rsidR="00394011" w:rsidRPr="007D2754" w14:paraId="4321D120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684D40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SGLT2-Inhibitor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0C7FAE5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(16.7)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2F10CE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489522A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2B922093" w14:textId="77777777" w:rsidTr="00830C46">
        <w:trPr>
          <w:trHeight w:val="375"/>
        </w:trPr>
        <w:tc>
          <w:tcPr>
            <w:tcW w:w="2207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360977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Vericiguat</w:t>
            </w:r>
          </w:p>
        </w:tc>
        <w:tc>
          <w:tcPr>
            <w:tcW w:w="1836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2BA0483D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 (16.7)</w:t>
            </w:r>
          </w:p>
        </w:tc>
        <w:tc>
          <w:tcPr>
            <w:tcW w:w="2659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3F001DFB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  <w:tc>
          <w:tcPr>
            <w:tcW w:w="2333" w:type="dxa"/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028B0D84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 (0)</w:t>
            </w:r>
          </w:p>
        </w:tc>
      </w:tr>
      <w:tr w:rsidR="00394011" w:rsidRPr="007D2754" w14:paraId="25A432E3" w14:textId="77777777" w:rsidTr="00830C46">
        <w:trPr>
          <w:trHeight w:val="375"/>
        </w:trPr>
        <w:tc>
          <w:tcPr>
            <w:tcW w:w="2207" w:type="dxa"/>
            <w:tcBorders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FF873E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Other diuretics</w:t>
            </w:r>
          </w:p>
        </w:tc>
        <w:tc>
          <w:tcPr>
            <w:tcW w:w="1836" w:type="dxa"/>
            <w:tcBorders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19836739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(50)</w:t>
            </w:r>
          </w:p>
        </w:tc>
        <w:tc>
          <w:tcPr>
            <w:tcW w:w="2659" w:type="dxa"/>
            <w:tcBorders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611BA450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 (80)</w:t>
            </w:r>
          </w:p>
        </w:tc>
        <w:tc>
          <w:tcPr>
            <w:tcW w:w="2333" w:type="dxa"/>
            <w:tcBorders>
              <w:bottom w:val="single" w:sz="4" w:space="0" w:color="auto"/>
            </w:tcBorders>
            <w:tcMar>
              <w:top w:w="10" w:type="dxa"/>
              <w:left w:w="10" w:type="dxa"/>
              <w:bottom w:w="0" w:type="dxa"/>
              <w:right w:w="10" w:type="dxa"/>
            </w:tcMar>
            <w:vAlign w:val="center"/>
            <w:hideMark/>
          </w:tcPr>
          <w:p w14:paraId="7C7B6A26" w14:textId="77777777" w:rsidR="00394011" w:rsidRPr="007D2754" w:rsidRDefault="00394011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 (75)</w:t>
            </w:r>
          </w:p>
        </w:tc>
      </w:tr>
    </w:tbl>
    <w:p w14:paraId="16EE2C1F" w14:textId="24BE54AD" w:rsidR="003B1A24" w:rsidRPr="007D2754" w:rsidRDefault="003B1A24" w:rsidP="00830C46">
      <w:pPr>
        <w:pStyle w:val="SMHeading"/>
        <w:spacing w:after="0"/>
      </w:pPr>
      <w:r w:rsidRPr="007D2754">
        <w:t>Table S3.</w:t>
      </w:r>
    </w:p>
    <w:p w14:paraId="112F9409" w14:textId="1503BDD9" w:rsidR="00613732" w:rsidRPr="007D2754" w:rsidRDefault="003B1A24" w:rsidP="00830C46">
      <w:pPr>
        <w:pStyle w:val="af1"/>
        <w:ind w:firstLine="0"/>
      </w:pPr>
      <w:r w:rsidRPr="007D2754">
        <w:t>Characteristics and clinical history of heart failure (DCM-HF) patients and control donors correspondin</w:t>
      </w:r>
      <w:r w:rsidRPr="00787890">
        <w:t>g to Fig. 7, Fig. 8a-l and supplementary Fig. 15. Patient DCM-HF8 received simvastatin.</w:t>
      </w:r>
      <w:r w:rsidR="00613732" w:rsidRPr="007D2754" w:rsidDel="00613732">
        <w:t xml:space="preserve"> </w:t>
      </w:r>
    </w:p>
    <w:tbl>
      <w:tblPr>
        <w:tblW w:w="88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84"/>
        <w:gridCol w:w="1813"/>
        <w:gridCol w:w="1761"/>
        <w:gridCol w:w="1761"/>
        <w:gridCol w:w="1761"/>
      </w:tblGrid>
      <w:tr w:rsidR="00613732" w:rsidRPr="007D2754" w14:paraId="4786F755" w14:textId="77777777" w:rsidTr="00830C46">
        <w:trPr>
          <w:trHeight w:val="720"/>
        </w:trPr>
        <w:tc>
          <w:tcPr>
            <w:tcW w:w="1776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4EC521" w14:textId="77777777" w:rsidR="00613732" w:rsidRPr="007D2754" w:rsidRDefault="0061373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lastRenderedPageBreak/>
              <w:t>Category</w:t>
            </w:r>
          </w:p>
        </w:tc>
        <w:tc>
          <w:tcPr>
            <w:tcW w:w="1776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DED751C" w14:textId="77777777" w:rsidR="00613732" w:rsidRPr="007D2754" w:rsidRDefault="0061373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Parameter</w:t>
            </w:r>
          </w:p>
        </w:tc>
        <w:tc>
          <w:tcPr>
            <w:tcW w:w="1776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B258C9" w14:textId="77777777" w:rsidR="00613732" w:rsidRPr="007D2754" w:rsidRDefault="0061373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Patient 1</w:t>
            </w:r>
          </w:p>
        </w:tc>
        <w:tc>
          <w:tcPr>
            <w:tcW w:w="1776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A04F7E6" w14:textId="77777777" w:rsidR="00613732" w:rsidRPr="007D2754" w:rsidRDefault="0061373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Patient 2</w:t>
            </w:r>
          </w:p>
        </w:tc>
        <w:tc>
          <w:tcPr>
            <w:tcW w:w="1776" w:type="dxa"/>
            <w:tcBorders>
              <w:top w:val="single" w:sz="4" w:space="0" w:color="auto"/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A72D70" w14:textId="77777777" w:rsidR="00613732" w:rsidRPr="007D2754" w:rsidRDefault="00613732" w:rsidP="00830C46">
            <w:pPr>
              <w:pStyle w:val="SMHeading"/>
              <w:spacing w:before="0"/>
              <w:rPr>
                <w:lang w:val="ru-RU"/>
              </w:rPr>
            </w:pPr>
            <w:r w:rsidRPr="007D2754">
              <w:rPr>
                <w:lang w:val="de-DE"/>
              </w:rPr>
              <w:t>Patient 3</w:t>
            </w:r>
          </w:p>
        </w:tc>
      </w:tr>
      <w:tr w:rsidR="00613732" w:rsidRPr="007D2754" w14:paraId="28F83FC8" w14:textId="77777777" w:rsidTr="00830C46">
        <w:trPr>
          <w:trHeight w:val="353"/>
        </w:trPr>
        <w:tc>
          <w:tcPr>
            <w:tcW w:w="1776" w:type="dxa"/>
            <w:vMerge w:val="restart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FCB42F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General</w:t>
            </w:r>
          </w:p>
        </w:tc>
        <w:tc>
          <w:tcPr>
            <w:tcW w:w="1776" w:type="dxa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D48AF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Sex</w:t>
            </w:r>
          </w:p>
        </w:tc>
        <w:tc>
          <w:tcPr>
            <w:tcW w:w="1776" w:type="dxa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E511E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male</w:t>
            </w:r>
          </w:p>
        </w:tc>
        <w:tc>
          <w:tcPr>
            <w:tcW w:w="1776" w:type="dxa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DEBDC4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male</w:t>
            </w:r>
          </w:p>
        </w:tc>
        <w:tc>
          <w:tcPr>
            <w:tcW w:w="1776" w:type="dxa"/>
            <w:tcBorders>
              <w:top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C6D523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male</w:t>
            </w:r>
          </w:p>
        </w:tc>
      </w:tr>
      <w:tr w:rsidR="00613732" w:rsidRPr="007D2754" w14:paraId="2544D751" w14:textId="77777777" w:rsidTr="00830C46">
        <w:trPr>
          <w:trHeight w:val="353"/>
        </w:trPr>
        <w:tc>
          <w:tcPr>
            <w:tcW w:w="0" w:type="auto"/>
            <w:vMerge/>
            <w:vAlign w:val="center"/>
            <w:hideMark/>
          </w:tcPr>
          <w:p w14:paraId="56B3A4C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4C597A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Age, y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B5792F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64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9AE21D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62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55F92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62</w:t>
            </w:r>
          </w:p>
        </w:tc>
      </w:tr>
      <w:tr w:rsidR="00613732" w:rsidRPr="007D2754" w14:paraId="54F0A2F4" w14:textId="77777777" w:rsidTr="00830C46">
        <w:trPr>
          <w:trHeight w:val="1414"/>
        </w:trPr>
        <w:tc>
          <w:tcPr>
            <w:tcW w:w="0" w:type="auto"/>
            <w:vMerge/>
            <w:vAlign w:val="center"/>
            <w:hideMark/>
          </w:tcPr>
          <w:p w14:paraId="5D04F91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2D4F02D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</w:rPr>
            </w:pPr>
            <w:r w:rsidRPr="007D2754">
              <w:rPr>
                <w:b w:val="0"/>
                <w:bCs w:val="0"/>
              </w:rPr>
              <w:t>Body mass index, kg/m²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E0EBBBF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29.3524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645809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28.0899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36280B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26.1224</w:t>
            </w:r>
          </w:p>
        </w:tc>
      </w:tr>
      <w:tr w:rsidR="00613732" w:rsidRPr="007D2754" w14:paraId="0AD0BD5A" w14:textId="77777777" w:rsidTr="00830C46">
        <w:trPr>
          <w:trHeight w:val="353"/>
        </w:trPr>
        <w:tc>
          <w:tcPr>
            <w:tcW w:w="1776" w:type="dxa"/>
            <w:vMerge w:val="restart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EA8468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Intervention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8A590D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CAD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2B34B7F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641F7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186B1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</w:tr>
      <w:tr w:rsidR="00613732" w:rsidRPr="007D2754" w14:paraId="582E0A5C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04FCEC8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609DD4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MVD/AVD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7B443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AF4ADD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7BE3CC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494DA73F" w14:textId="77777777" w:rsidTr="00830C46">
        <w:trPr>
          <w:trHeight w:val="1060"/>
        </w:trPr>
        <w:tc>
          <w:tcPr>
            <w:tcW w:w="0" w:type="auto"/>
            <w:vMerge/>
            <w:vAlign w:val="center"/>
            <w:hideMark/>
          </w:tcPr>
          <w:p w14:paraId="79505FA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B71BF7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CAD+MVD/AVD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5CBFF24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E07F50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24FC53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54DBA7CA" w14:textId="77777777" w:rsidTr="00830C46">
        <w:trPr>
          <w:trHeight w:val="706"/>
        </w:trPr>
        <w:tc>
          <w:tcPr>
            <w:tcW w:w="1776" w:type="dxa"/>
            <w:vMerge w:val="restart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315F4A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Anamnesis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C588B0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Hypertension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BDB7BB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E26F1D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71828A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</w:tr>
      <w:tr w:rsidR="00613732" w:rsidRPr="007D2754" w14:paraId="59524FD3" w14:textId="77777777" w:rsidTr="00830C46">
        <w:trPr>
          <w:trHeight w:val="353"/>
        </w:trPr>
        <w:tc>
          <w:tcPr>
            <w:tcW w:w="0" w:type="auto"/>
            <w:vMerge/>
            <w:vAlign w:val="center"/>
            <w:hideMark/>
          </w:tcPr>
          <w:p w14:paraId="09C0E18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798B62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Diabetes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8910CA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9E25C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11BF9FD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7A5D4F3C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45CD47A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4321D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Hyperlipidemia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D753FB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619516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453B54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3EBB6FF2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68B59BB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A23C37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NYHA (I/II/III)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90EECCB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II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9F20E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I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FBE331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3E9CCE29" w14:textId="77777777" w:rsidTr="00830C46">
        <w:trPr>
          <w:trHeight w:val="353"/>
        </w:trPr>
        <w:tc>
          <w:tcPr>
            <w:tcW w:w="0" w:type="auto"/>
            <w:vMerge/>
            <w:vAlign w:val="center"/>
            <w:hideMark/>
          </w:tcPr>
          <w:p w14:paraId="37C2685D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82A7C4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Stroke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0EE3DA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EC020A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BB1C9F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012F8E75" w14:textId="77777777" w:rsidTr="00830C46">
        <w:trPr>
          <w:trHeight w:val="353"/>
        </w:trPr>
        <w:tc>
          <w:tcPr>
            <w:tcW w:w="0" w:type="auto"/>
            <w:vMerge/>
            <w:vAlign w:val="center"/>
            <w:hideMark/>
          </w:tcPr>
          <w:p w14:paraId="209DC9C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05354D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TIA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7EAFC7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E385A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8BCC7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61F1D5F4" w14:textId="77777777" w:rsidTr="00830C46">
        <w:trPr>
          <w:trHeight w:val="1060"/>
        </w:trPr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78CBD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Clinical chemistry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D30A67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Creatinin, µmol/L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E6EDA6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0.99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DBDF92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1.07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0B8B74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0.75</w:t>
            </w:r>
          </w:p>
        </w:tc>
      </w:tr>
      <w:tr w:rsidR="00613732" w:rsidRPr="007D2754" w14:paraId="2A55B545" w14:textId="77777777" w:rsidTr="00830C46">
        <w:trPr>
          <w:trHeight w:val="706"/>
        </w:trPr>
        <w:tc>
          <w:tcPr>
            <w:tcW w:w="1776" w:type="dxa"/>
            <w:vMerge w:val="restart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A9D26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Echocardiography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EF8737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LAD, mm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C722D64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40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3441FA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34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7F511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50</w:t>
            </w:r>
          </w:p>
        </w:tc>
      </w:tr>
      <w:tr w:rsidR="00613732" w:rsidRPr="007D2754" w14:paraId="69D45035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3517E57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0CAF86B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LVEDD, mm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5A91A2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40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35E338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45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FEC5DB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45</w:t>
            </w:r>
          </w:p>
        </w:tc>
      </w:tr>
      <w:tr w:rsidR="00613732" w:rsidRPr="007D2754" w14:paraId="77C72D03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1115DE7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F04539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LVEF, %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406E7C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50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7F75C3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44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798B0E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50</w:t>
            </w:r>
          </w:p>
        </w:tc>
      </w:tr>
      <w:tr w:rsidR="00613732" w:rsidRPr="007D2754" w14:paraId="001BDFB6" w14:textId="77777777" w:rsidTr="00830C46">
        <w:trPr>
          <w:trHeight w:val="353"/>
        </w:trPr>
        <w:tc>
          <w:tcPr>
            <w:tcW w:w="1776" w:type="dxa"/>
            <w:vMerge w:val="restart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F16B48B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Medication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18F41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Digitalis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957F32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E18549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671357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02ED3961" w14:textId="77777777" w:rsidTr="00830C46">
        <w:trPr>
          <w:trHeight w:val="1060"/>
        </w:trPr>
        <w:tc>
          <w:tcPr>
            <w:tcW w:w="0" w:type="auto"/>
            <w:vMerge/>
            <w:vAlign w:val="center"/>
            <w:hideMark/>
          </w:tcPr>
          <w:p w14:paraId="4861EA4F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F66C47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ACE inhibitors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48B394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C216056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779B3A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</w:tr>
      <w:tr w:rsidR="00613732" w:rsidRPr="007D2754" w14:paraId="2A1C7546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61BEE47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34F020B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AT1 blockers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90E50E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542F0A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4173A18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32120ADA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20CBCE01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AAD27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β-Blockers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4558A107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426712A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01D0607B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34ECE673" w14:textId="77777777" w:rsidTr="00830C46">
        <w:trPr>
          <w:trHeight w:val="706"/>
        </w:trPr>
        <w:tc>
          <w:tcPr>
            <w:tcW w:w="0" w:type="auto"/>
            <w:vMerge/>
            <w:vAlign w:val="center"/>
            <w:hideMark/>
          </w:tcPr>
          <w:p w14:paraId="79372190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30F966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Diuretics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8091E3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0D92469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556905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6071C98B" w14:textId="77777777" w:rsidTr="00830C46">
        <w:trPr>
          <w:trHeight w:val="353"/>
        </w:trPr>
        <w:tc>
          <w:tcPr>
            <w:tcW w:w="0" w:type="auto"/>
            <w:vMerge/>
            <w:vAlign w:val="center"/>
            <w:hideMark/>
          </w:tcPr>
          <w:p w14:paraId="7F51991F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86C482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Nitrates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6D19C16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101CC11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  <w:tc>
          <w:tcPr>
            <w:tcW w:w="1776" w:type="dxa"/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A2960C2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-</w:t>
            </w:r>
          </w:p>
        </w:tc>
      </w:tr>
      <w:tr w:rsidR="00613732" w:rsidRPr="007D2754" w14:paraId="75070683" w14:textId="77777777" w:rsidTr="00830C46">
        <w:trPr>
          <w:trHeight w:val="1060"/>
        </w:trPr>
        <w:tc>
          <w:tcPr>
            <w:tcW w:w="0" w:type="auto"/>
            <w:vMerge/>
            <w:tcBorders>
              <w:bottom w:val="single" w:sz="4" w:space="0" w:color="auto"/>
            </w:tcBorders>
            <w:vAlign w:val="center"/>
            <w:hideMark/>
          </w:tcPr>
          <w:p w14:paraId="084DB5E3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</w:p>
        </w:tc>
        <w:tc>
          <w:tcPr>
            <w:tcW w:w="1776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2847778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Lipid-lowering drugs</w:t>
            </w:r>
          </w:p>
        </w:tc>
        <w:tc>
          <w:tcPr>
            <w:tcW w:w="1776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58C0E9AE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7BD1932C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  <w:tc>
          <w:tcPr>
            <w:tcW w:w="1776" w:type="dxa"/>
            <w:tcBorders>
              <w:bottom w:val="single" w:sz="4" w:space="0" w:color="auto"/>
            </w:tcBorders>
            <w:tcMar>
              <w:top w:w="12" w:type="dxa"/>
              <w:left w:w="12" w:type="dxa"/>
              <w:bottom w:w="0" w:type="dxa"/>
              <w:right w:w="12" w:type="dxa"/>
            </w:tcMar>
            <w:vAlign w:val="center"/>
            <w:hideMark/>
          </w:tcPr>
          <w:p w14:paraId="3207EC75" w14:textId="77777777" w:rsidR="00613732" w:rsidRPr="007D2754" w:rsidRDefault="00613732" w:rsidP="00830C46">
            <w:pPr>
              <w:pStyle w:val="SMHeading"/>
              <w:spacing w:before="0"/>
              <w:rPr>
                <w:b w:val="0"/>
                <w:bCs w:val="0"/>
                <w:lang w:val="ru-RU"/>
              </w:rPr>
            </w:pPr>
            <w:r w:rsidRPr="007D2754">
              <w:rPr>
                <w:b w:val="0"/>
                <w:bCs w:val="0"/>
                <w:lang w:val="de-DE"/>
              </w:rPr>
              <w:t>+</w:t>
            </w:r>
          </w:p>
        </w:tc>
      </w:tr>
    </w:tbl>
    <w:p w14:paraId="57E85F90" w14:textId="161281C1" w:rsidR="00E116A6" w:rsidRPr="007D2754" w:rsidRDefault="00E116A6" w:rsidP="00E116A6">
      <w:pPr>
        <w:pStyle w:val="SMHeading"/>
      </w:pPr>
      <w:r w:rsidRPr="007D2754">
        <w:t>Table S</w:t>
      </w:r>
      <w:r w:rsidR="003B1A24" w:rsidRPr="007D2754">
        <w:t>4</w:t>
      </w:r>
      <w:r w:rsidRPr="007D2754">
        <w:t>.</w:t>
      </w:r>
    </w:p>
    <w:p w14:paraId="42AF15A3" w14:textId="33F4D9B5" w:rsidR="00F97B44" w:rsidRPr="007D2754" w:rsidRDefault="00F97B44" w:rsidP="00B90482">
      <w:pPr>
        <w:ind w:firstLine="0"/>
        <w:rPr>
          <w:rFonts w:ascii="Times New Roman" w:hAnsi="Times New Roman" w:cs="Times New Roman"/>
          <w:sz w:val="24"/>
          <w:szCs w:val="24"/>
        </w:rPr>
      </w:pPr>
      <w:r w:rsidRPr="00787890">
        <w:rPr>
          <w:rFonts w:ascii="Times New Roman" w:hAnsi="Times New Roman" w:cs="Times New Roman"/>
          <w:sz w:val="24"/>
          <w:szCs w:val="24"/>
        </w:rPr>
        <w:t xml:space="preserve">Clinical characteristics of patients used for human cardiomyocyte isolation corresponding to </w:t>
      </w:r>
      <w:r w:rsidR="003F0D9F" w:rsidRPr="00787890">
        <w:rPr>
          <w:rFonts w:ascii="Times New Roman" w:hAnsi="Times New Roman" w:cs="Times New Roman"/>
          <w:sz w:val="24"/>
          <w:szCs w:val="24"/>
        </w:rPr>
        <w:t>Fig.</w:t>
      </w:r>
      <w:r w:rsidRPr="00787890">
        <w:rPr>
          <w:rFonts w:ascii="Times New Roman" w:hAnsi="Times New Roman" w:cs="Times New Roman"/>
          <w:sz w:val="24"/>
          <w:szCs w:val="24"/>
        </w:rPr>
        <w:t xml:space="preserve"> 8</w:t>
      </w:r>
      <w:r w:rsidR="00CF34B5" w:rsidRPr="00787890">
        <w:rPr>
          <w:rFonts w:ascii="Times New Roman" w:hAnsi="Times New Roman" w:cs="Times New Roman"/>
          <w:sz w:val="24"/>
          <w:szCs w:val="24"/>
        </w:rPr>
        <w:t>m</w:t>
      </w:r>
      <w:r w:rsidRPr="00787890">
        <w:rPr>
          <w:rFonts w:ascii="Times New Roman" w:hAnsi="Times New Roman" w:cs="Times New Roman"/>
          <w:sz w:val="24"/>
          <w:szCs w:val="24"/>
        </w:rPr>
        <w:t>-</w:t>
      </w:r>
      <w:r w:rsidR="00CF34B5" w:rsidRPr="00787890">
        <w:rPr>
          <w:rFonts w:ascii="Times New Roman" w:hAnsi="Times New Roman" w:cs="Times New Roman"/>
          <w:sz w:val="24"/>
          <w:szCs w:val="24"/>
        </w:rPr>
        <w:t>n</w:t>
      </w:r>
      <w:r w:rsidRPr="00787890">
        <w:rPr>
          <w:rFonts w:ascii="Times New Roman" w:hAnsi="Times New Roman" w:cs="Times New Roman"/>
          <w:sz w:val="24"/>
          <w:szCs w:val="24"/>
        </w:rPr>
        <w:t>. ACE, angiotensin-converting enzyme; AT, angiotensin receptor; CAD, coronary artery disease; LAD, left</w:t>
      </w:r>
      <w:r w:rsidRPr="007D2754">
        <w:rPr>
          <w:rFonts w:ascii="Times New Roman" w:hAnsi="Times New Roman" w:cs="Times New Roman"/>
          <w:sz w:val="24"/>
          <w:szCs w:val="24"/>
        </w:rPr>
        <w:t xml:space="preserve"> atrial diameter; LVEDD, left ventricular end-diastolic diameter; LVEF, left ventricular ejection fraction; NYHA, New York Heart Association Functional Classification; MVD/AVD, mitral/aortic valve disease; TIA, transient ischemic attack. Continuous and categorical data are presented as actual values. “+” and “-” signifies presence or absence of selected parameters, respectively. </w:t>
      </w:r>
    </w:p>
    <w:p w14:paraId="4739487C" w14:textId="74156107" w:rsidR="00F97B44" w:rsidRPr="007D2754" w:rsidRDefault="00F97B44" w:rsidP="00B90482">
      <w:pPr>
        <w:rPr>
          <w:rFonts w:ascii="Times New Roman" w:hAnsi="Times New Roman" w:cs="Times New Roman"/>
          <w:sz w:val="24"/>
          <w:szCs w:val="24"/>
        </w:rPr>
      </w:pPr>
    </w:p>
    <w:p w14:paraId="2651C0B1" w14:textId="2959FC2D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C2C14D3" w14:textId="4227D19F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CA19B0E" w14:textId="2EC616D8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0671D23" w14:textId="0ED571D4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D7C88A4" w14:textId="1D92CD62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3DDF16F" w14:textId="1483F815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5D0FF6B" w14:textId="5DE371C7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990CB30" w14:textId="42CFDFDB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BCBB24B" w14:textId="1083CA01" w:rsidR="000C6AE8" w:rsidRPr="007D2754" w:rsidRDefault="000C6AE8" w:rsidP="000C6AE8">
      <w:pPr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63AA18F" w14:textId="77777777" w:rsidR="000C6AE8" w:rsidRPr="007D2754" w:rsidRDefault="000C6AE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D2754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A8F79BA" w14:textId="77777777" w:rsidR="000C6AE8" w:rsidRPr="007D2754" w:rsidRDefault="00D9540E" w:rsidP="00830C46">
      <w:pPr>
        <w:pStyle w:val="SMHeading"/>
      </w:pPr>
      <w:r w:rsidRPr="007D2754">
        <w:lastRenderedPageBreak/>
        <w:t xml:space="preserve">Movie </w:t>
      </w:r>
      <w:r w:rsidR="007C5579" w:rsidRPr="007D2754">
        <w:t>S</w:t>
      </w:r>
      <w:r w:rsidRPr="007D2754">
        <w:t>1.</w:t>
      </w:r>
      <w:r w:rsidR="006854A5" w:rsidRPr="007D2754">
        <w:t xml:space="preserve"> </w:t>
      </w:r>
    </w:p>
    <w:p w14:paraId="7338452C" w14:textId="0D3D9ED4" w:rsidR="00D9540E" w:rsidRPr="00787890" w:rsidRDefault="006854A5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Reconstructed tomogram for WT iPSC-CM (corresponding to Fig. 3</w:t>
      </w:r>
      <w:r w:rsidR="00332949" w:rsidRPr="00787890">
        <w:rPr>
          <w:rFonts w:ascii="Times New Roman" w:hAnsi="Times New Roman" w:cs="Times New Roman"/>
          <w:bCs/>
          <w:sz w:val="24"/>
        </w:rPr>
        <w:t>c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DDCB0C0" w14:textId="7777777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C84199" w:rsidRPr="00787890">
        <w:t xml:space="preserve">2. </w:t>
      </w:r>
    </w:p>
    <w:p w14:paraId="011ACD75" w14:textId="0FEB3854" w:rsidR="00C84199" w:rsidRPr="00787890" w:rsidRDefault="00C84199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ER segmentation for WT iPSC-CM (corresponding to Fig. 3</w:t>
      </w:r>
      <w:r w:rsidR="00332949" w:rsidRPr="00787890">
        <w:rPr>
          <w:rFonts w:ascii="Times New Roman" w:hAnsi="Times New Roman" w:cs="Times New Roman"/>
          <w:bCs/>
          <w:sz w:val="24"/>
        </w:rPr>
        <w:t>c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A59BFC5" w14:textId="7777777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3. </w:t>
      </w:r>
    </w:p>
    <w:p w14:paraId="7476064A" w14:textId="2675A578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</w:rPr>
      </w:pPr>
      <w:r w:rsidRPr="00787890">
        <w:rPr>
          <w:rFonts w:ascii="Times New Roman" w:hAnsi="Times New Roman" w:cs="Times New Roman"/>
          <w:bCs/>
          <w:sz w:val="24"/>
        </w:rPr>
        <w:t>Reconstructed tomogram for DCM (MUT) iPSC-CM (corresponding to Fig. 3</w:t>
      </w:r>
      <w:r w:rsidR="00332949" w:rsidRPr="00787890">
        <w:rPr>
          <w:rFonts w:ascii="Times New Roman" w:hAnsi="Times New Roman" w:cs="Times New Roman"/>
          <w:bCs/>
          <w:sz w:val="24"/>
        </w:rPr>
        <w:t>d</w:t>
      </w:r>
      <w:r w:rsidRPr="00787890">
        <w:rPr>
          <w:rFonts w:ascii="Times New Roman" w:hAnsi="Times New Roman" w:cs="Times New Roman"/>
          <w:bCs/>
          <w:sz w:val="24"/>
        </w:rPr>
        <w:t>).</w:t>
      </w:r>
    </w:p>
    <w:p w14:paraId="1F277CC2" w14:textId="7777777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4. </w:t>
      </w:r>
    </w:p>
    <w:p w14:paraId="60596E4F" w14:textId="301E8D82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</w:rPr>
      </w:pPr>
      <w:r w:rsidRPr="00787890">
        <w:rPr>
          <w:rFonts w:ascii="Times New Roman" w:hAnsi="Times New Roman" w:cs="Times New Roman"/>
          <w:bCs/>
          <w:sz w:val="24"/>
        </w:rPr>
        <w:t>ER segmentation for DCM (MUT) iPSC-CM (corresponding to Fig. 3</w:t>
      </w:r>
      <w:r w:rsidR="00332949" w:rsidRPr="00787890">
        <w:rPr>
          <w:rFonts w:ascii="Times New Roman" w:hAnsi="Times New Roman" w:cs="Times New Roman"/>
          <w:bCs/>
          <w:sz w:val="24"/>
        </w:rPr>
        <w:t>d</w:t>
      </w:r>
      <w:r w:rsidRPr="00787890">
        <w:rPr>
          <w:rFonts w:ascii="Times New Roman" w:hAnsi="Times New Roman" w:cs="Times New Roman"/>
          <w:bCs/>
          <w:sz w:val="24"/>
        </w:rPr>
        <w:t>).</w:t>
      </w:r>
    </w:p>
    <w:p w14:paraId="51EB187A" w14:textId="7777777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5. </w:t>
      </w:r>
    </w:p>
    <w:p w14:paraId="188F4359" w14:textId="48E9F1B9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Reconstructed tomogram for WT</w:t>
      </w:r>
      <w:r w:rsidR="006C4812" w:rsidRPr="00787890">
        <w:rPr>
          <w:rFonts w:ascii="Times New Roman" w:hAnsi="Times New Roman" w:cs="Times New Roman"/>
          <w:bCs/>
          <w:sz w:val="24"/>
        </w:rPr>
        <w:t>1</w:t>
      </w:r>
      <w:r w:rsidRPr="00787890">
        <w:rPr>
          <w:rFonts w:ascii="Times New Roman" w:hAnsi="Times New Roman" w:cs="Times New Roman"/>
          <w:bCs/>
          <w:sz w:val="24"/>
        </w:rPr>
        <w:t xml:space="preserve">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7</w:t>
      </w:r>
      <w:r w:rsidR="00332949" w:rsidRPr="00787890">
        <w:rPr>
          <w:rFonts w:ascii="Times New Roman" w:hAnsi="Times New Roman" w:cs="Times New Roman"/>
          <w:bCs/>
          <w:sz w:val="24"/>
        </w:rPr>
        <w:t>a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145CB56" w14:textId="21D6CF14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6. </w:t>
      </w:r>
    </w:p>
    <w:p w14:paraId="5030D90E" w14:textId="4316EB18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ER segmentation for WT</w:t>
      </w:r>
      <w:r w:rsidR="006C4812" w:rsidRPr="00787890">
        <w:rPr>
          <w:rFonts w:ascii="Times New Roman" w:hAnsi="Times New Roman" w:cs="Times New Roman"/>
          <w:bCs/>
          <w:sz w:val="24"/>
        </w:rPr>
        <w:t>1</w:t>
      </w:r>
      <w:r w:rsidRPr="00787890">
        <w:rPr>
          <w:rFonts w:ascii="Times New Roman" w:hAnsi="Times New Roman" w:cs="Times New Roman"/>
          <w:bCs/>
          <w:sz w:val="24"/>
        </w:rPr>
        <w:t xml:space="preserve">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7</w:t>
      </w:r>
      <w:r w:rsidR="00332949" w:rsidRPr="00787890">
        <w:rPr>
          <w:rFonts w:ascii="Times New Roman" w:hAnsi="Times New Roman" w:cs="Times New Roman"/>
          <w:bCs/>
          <w:sz w:val="24"/>
        </w:rPr>
        <w:t>a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539543A" w14:textId="48D2F3AE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7. </w:t>
      </w:r>
    </w:p>
    <w:p w14:paraId="0E02A9FE" w14:textId="4D96975B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Reconstructed tomogram for MUT</w:t>
      </w:r>
      <w:r w:rsidR="006C4812" w:rsidRPr="00787890">
        <w:rPr>
          <w:rFonts w:ascii="Times New Roman" w:hAnsi="Times New Roman" w:cs="Times New Roman"/>
          <w:bCs/>
          <w:sz w:val="24"/>
        </w:rPr>
        <w:t>1</w:t>
      </w:r>
      <w:r w:rsidRPr="00787890">
        <w:rPr>
          <w:rFonts w:ascii="Times New Roman" w:hAnsi="Times New Roman" w:cs="Times New Roman"/>
          <w:bCs/>
          <w:sz w:val="24"/>
        </w:rPr>
        <w:t xml:space="preserve"> iPSC-CM (corresponding to</w:t>
      </w:r>
      <w:r w:rsidR="00A93A0D" w:rsidRPr="00787890">
        <w:rPr>
          <w:rFonts w:ascii="Times New Roman" w:hAnsi="Times New Roman" w:cs="Times New Roman"/>
          <w:bCs/>
          <w:sz w:val="24"/>
        </w:rPr>
        <w:t xml:space="preserve"> 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7</w:t>
      </w:r>
      <w:r w:rsidR="00332949" w:rsidRPr="00787890">
        <w:rPr>
          <w:rFonts w:ascii="Times New Roman" w:hAnsi="Times New Roman" w:cs="Times New Roman"/>
          <w:bCs/>
          <w:sz w:val="24"/>
        </w:rPr>
        <w:t>b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CDF19D1" w14:textId="5FDB23A4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FF7810" w:rsidRPr="00787890">
        <w:t xml:space="preserve">8. </w:t>
      </w:r>
    </w:p>
    <w:p w14:paraId="47084A9E" w14:textId="23610A91" w:rsidR="00FF7810" w:rsidRPr="00787890" w:rsidRDefault="00FF7810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ER segmentation for MUT</w:t>
      </w:r>
      <w:r w:rsidR="006C4812" w:rsidRPr="00787890">
        <w:rPr>
          <w:rFonts w:ascii="Times New Roman" w:hAnsi="Times New Roman" w:cs="Times New Roman"/>
          <w:bCs/>
          <w:sz w:val="24"/>
        </w:rPr>
        <w:t xml:space="preserve">1 </w:t>
      </w:r>
      <w:r w:rsidRPr="00787890">
        <w:rPr>
          <w:rFonts w:ascii="Times New Roman" w:hAnsi="Times New Roman" w:cs="Times New Roman"/>
          <w:bCs/>
          <w:sz w:val="24"/>
        </w:rPr>
        <w:t xml:space="preserve">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7</w:t>
      </w:r>
      <w:r w:rsidR="00A93A0D" w:rsidRPr="00787890">
        <w:rPr>
          <w:rFonts w:ascii="Times New Roman" w:hAnsi="Times New Roman" w:cs="Times New Roman"/>
          <w:bCs/>
          <w:sz w:val="24"/>
        </w:rPr>
        <w:t>b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51796264" w14:textId="74F324B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9. </w:t>
      </w:r>
    </w:p>
    <w:p w14:paraId="42A7ED34" w14:textId="75EE4927" w:rsidR="006C4812" w:rsidRPr="00787890" w:rsidRDefault="006C4812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Reconstructed tomogram for WT1-cntrl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9</w:t>
      </w:r>
      <w:r w:rsidR="00A93A0D" w:rsidRPr="00787890">
        <w:rPr>
          <w:rFonts w:ascii="Times New Roman" w:hAnsi="Times New Roman" w:cs="Times New Roman"/>
          <w:bCs/>
          <w:sz w:val="24"/>
        </w:rPr>
        <w:t>a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96275E1" w14:textId="2ED46E07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10. </w:t>
      </w:r>
    </w:p>
    <w:p w14:paraId="22F8EAC3" w14:textId="38C06EAB" w:rsidR="006C4812" w:rsidRPr="00787890" w:rsidRDefault="006C4812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ER segmentation for WT1-cntrl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</w:t>
      </w:r>
      <w:r w:rsidR="003F0D9F" w:rsidRPr="00787890">
        <w:rPr>
          <w:rFonts w:ascii="Times New Roman" w:hAnsi="Times New Roman" w:cs="Times New Roman"/>
          <w:bCs/>
          <w:sz w:val="24"/>
        </w:rPr>
        <w:t xml:space="preserve">upplementary Fig. </w:t>
      </w:r>
      <w:r w:rsidRPr="00787890">
        <w:rPr>
          <w:rFonts w:ascii="Times New Roman" w:hAnsi="Times New Roman" w:cs="Times New Roman"/>
          <w:bCs/>
          <w:sz w:val="24"/>
        </w:rPr>
        <w:t>9</w:t>
      </w:r>
      <w:r w:rsidR="00A93A0D" w:rsidRPr="00787890">
        <w:rPr>
          <w:rFonts w:ascii="Times New Roman" w:hAnsi="Times New Roman" w:cs="Times New Roman"/>
          <w:bCs/>
          <w:sz w:val="24"/>
        </w:rPr>
        <w:t>a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7F0BC062" w14:textId="268DCB9A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11. </w:t>
      </w:r>
    </w:p>
    <w:p w14:paraId="4A77B005" w14:textId="615117D2" w:rsidR="006C4812" w:rsidRPr="00787890" w:rsidRDefault="006C4812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Reconstructed tomogram for WT1-chol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9b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3A2026C3" w14:textId="28C88A3E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12. </w:t>
      </w:r>
    </w:p>
    <w:p w14:paraId="6CA8890E" w14:textId="00E05B6D" w:rsidR="006C4812" w:rsidRPr="00787890" w:rsidRDefault="006C4812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>ER segmentation for WT-</w:t>
      </w:r>
      <w:proofErr w:type="spellStart"/>
      <w:r w:rsidRPr="00787890">
        <w:rPr>
          <w:rFonts w:ascii="Times New Roman" w:hAnsi="Times New Roman" w:cs="Times New Roman"/>
          <w:bCs/>
          <w:sz w:val="24"/>
        </w:rPr>
        <w:t>chol</w:t>
      </w:r>
      <w:proofErr w:type="spellEnd"/>
      <w:r w:rsidRPr="00787890">
        <w:rPr>
          <w:rFonts w:ascii="Times New Roman" w:hAnsi="Times New Roman" w:cs="Times New Roman"/>
          <w:bCs/>
          <w:sz w:val="24"/>
        </w:rPr>
        <w:t xml:space="preserve">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9b</w:t>
      </w:r>
      <w:r w:rsidRPr="00787890">
        <w:rPr>
          <w:rFonts w:ascii="Times New Roman" w:hAnsi="Times New Roman" w:cs="Times New Roman"/>
          <w:bCs/>
          <w:sz w:val="24"/>
        </w:rPr>
        <w:t>).</w:t>
      </w:r>
      <w:r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DE398D3" w14:textId="306C4850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13. </w:t>
      </w:r>
    </w:p>
    <w:p w14:paraId="2536836B" w14:textId="7E7BC939" w:rsidR="006C4812" w:rsidRPr="00787890" w:rsidRDefault="009C6E9E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Reconstructed tomogram </w:t>
      </w:r>
      <w:r w:rsidR="006C4812" w:rsidRPr="00787890">
        <w:rPr>
          <w:rFonts w:ascii="Times New Roman" w:hAnsi="Times New Roman" w:cs="Times New Roman"/>
          <w:bCs/>
          <w:sz w:val="24"/>
        </w:rPr>
        <w:t xml:space="preserve">for MUT1-DMSO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12g</w:t>
      </w:r>
      <w:r w:rsidR="006C4812" w:rsidRPr="00787890">
        <w:rPr>
          <w:rFonts w:ascii="Times New Roman" w:hAnsi="Times New Roman" w:cs="Times New Roman"/>
          <w:bCs/>
          <w:sz w:val="24"/>
        </w:rPr>
        <w:t>).</w:t>
      </w:r>
      <w:r w:rsidR="006C4812"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D57889F" w14:textId="451EEC18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14. </w:t>
      </w:r>
    </w:p>
    <w:p w14:paraId="375C7584" w14:textId="4F6AC013" w:rsidR="006C4812" w:rsidRPr="00787890" w:rsidRDefault="009C6E9E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ER segmentation </w:t>
      </w:r>
      <w:r w:rsidR="006C4812" w:rsidRPr="00787890">
        <w:rPr>
          <w:rFonts w:ascii="Times New Roman" w:hAnsi="Times New Roman" w:cs="Times New Roman"/>
          <w:bCs/>
          <w:sz w:val="24"/>
        </w:rPr>
        <w:t xml:space="preserve">for MUT1-DMSO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12g</w:t>
      </w:r>
      <w:r w:rsidR="006C4812" w:rsidRPr="00787890">
        <w:rPr>
          <w:rFonts w:ascii="Times New Roman" w:hAnsi="Times New Roman" w:cs="Times New Roman"/>
          <w:bCs/>
          <w:sz w:val="24"/>
        </w:rPr>
        <w:t>).</w:t>
      </w:r>
      <w:r w:rsidR="006C4812"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3CB978A1" w14:textId="77777777" w:rsidR="000C6AE8" w:rsidRPr="00787890" w:rsidRDefault="000C6AE8" w:rsidP="00B90482">
      <w:pPr>
        <w:ind w:firstLine="0"/>
        <w:rPr>
          <w:rFonts w:ascii="Times New Roman" w:hAnsi="Times New Roman" w:cs="Times New Roman"/>
          <w:sz w:val="24"/>
          <w:szCs w:val="24"/>
        </w:rPr>
      </w:pPr>
    </w:p>
    <w:p w14:paraId="3946B221" w14:textId="4E54360D" w:rsidR="000C6AE8" w:rsidRPr="00787890" w:rsidRDefault="00332949" w:rsidP="00830C46">
      <w:pPr>
        <w:pStyle w:val="SMHeading"/>
      </w:pPr>
      <w:r w:rsidRPr="00787890">
        <w:lastRenderedPageBreak/>
        <w:t xml:space="preserve">Movie </w:t>
      </w:r>
      <w:r w:rsidR="007C5579" w:rsidRPr="00787890">
        <w:t>S</w:t>
      </w:r>
      <w:r w:rsidR="006C4812" w:rsidRPr="00787890">
        <w:t xml:space="preserve">15. </w:t>
      </w:r>
    </w:p>
    <w:p w14:paraId="711521AA" w14:textId="32210EEF" w:rsidR="006C4812" w:rsidRPr="00787890" w:rsidRDefault="009C6E9E" w:rsidP="000C6AE8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Reconstructed tomogram </w:t>
      </w:r>
      <w:r w:rsidR="006C4812" w:rsidRPr="00787890">
        <w:rPr>
          <w:rFonts w:ascii="Times New Roman" w:hAnsi="Times New Roman" w:cs="Times New Roman"/>
          <w:bCs/>
          <w:sz w:val="24"/>
        </w:rPr>
        <w:t xml:space="preserve">for MUT1-pit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12h</w:t>
      </w:r>
      <w:r w:rsidR="006C4812" w:rsidRPr="00787890">
        <w:rPr>
          <w:rFonts w:ascii="Times New Roman" w:hAnsi="Times New Roman" w:cs="Times New Roman"/>
          <w:bCs/>
          <w:sz w:val="24"/>
        </w:rPr>
        <w:t>).</w:t>
      </w:r>
      <w:r w:rsidR="006C4812"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0A191591" w14:textId="0FAA68B1" w:rsidR="000C6AE8" w:rsidRPr="00787890" w:rsidRDefault="00332949" w:rsidP="00830C46">
      <w:pPr>
        <w:pStyle w:val="SMHeading"/>
      </w:pPr>
      <w:r w:rsidRPr="00787890">
        <w:t xml:space="preserve">Movie </w:t>
      </w:r>
      <w:r w:rsidR="007C5579" w:rsidRPr="00787890">
        <w:t>S</w:t>
      </w:r>
      <w:r w:rsidR="006C4812" w:rsidRPr="00787890">
        <w:t xml:space="preserve">16. </w:t>
      </w:r>
    </w:p>
    <w:p w14:paraId="52B9795B" w14:textId="682C6484" w:rsidR="006C4812" w:rsidRPr="00787890" w:rsidRDefault="009C6E9E" w:rsidP="00B90482">
      <w:pPr>
        <w:ind w:firstLine="0"/>
        <w:rPr>
          <w:rFonts w:ascii="Times New Roman" w:hAnsi="Times New Roman" w:cs="Times New Roman"/>
          <w:bCs/>
          <w:sz w:val="24"/>
          <w:szCs w:val="24"/>
        </w:rPr>
      </w:pPr>
      <w:r w:rsidRPr="00787890">
        <w:rPr>
          <w:rFonts w:ascii="Times New Roman" w:hAnsi="Times New Roman" w:cs="Times New Roman"/>
          <w:bCs/>
          <w:sz w:val="24"/>
        </w:rPr>
        <w:t xml:space="preserve">ER segmentation </w:t>
      </w:r>
      <w:r w:rsidR="006C4812" w:rsidRPr="00787890">
        <w:rPr>
          <w:rFonts w:ascii="Times New Roman" w:hAnsi="Times New Roman" w:cs="Times New Roman"/>
          <w:bCs/>
          <w:sz w:val="24"/>
        </w:rPr>
        <w:t xml:space="preserve">for MUT1-pit iPSC-CM (corresponding to </w:t>
      </w:r>
      <w:r w:rsidR="00A93A0D" w:rsidRPr="00787890">
        <w:rPr>
          <w:rFonts w:ascii="Times New Roman" w:hAnsi="Times New Roman" w:cs="Times New Roman"/>
          <w:bCs/>
          <w:sz w:val="24"/>
        </w:rPr>
        <w:t>supplementary Fig. 12h</w:t>
      </w:r>
      <w:r w:rsidR="006C4812" w:rsidRPr="00787890">
        <w:rPr>
          <w:rFonts w:ascii="Times New Roman" w:hAnsi="Times New Roman" w:cs="Times New Roman"/>
          <w:bCs/>
          <w:sz w:val="24"/>
        </w:rPr>
        <w:t>).</w:t>
      </w:r>
      <w:r w:rsidR="006C4812" w:rsidRPr="00787890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041D94E" w14:textId="4DF6A4BB" w:rsidR="00DF5265" w:rsidRPr="00787890" w:rsidRDefault="00DF5265" w:rsidP="00DF5265">
      <w:pPr>
        <w:pStyle w:val="SMHeading"/>
      </w:pPr>
      <w:r w:rsidRPr="00787890">
        <w:t>Data S1. (separate file)</w:t>
      </w:r>
    </w:p>
    <w:p w14:paraId="0A1A86E2" w14:textId="305A122D" w:rsidR="00DF5265" w:rsidRPr="00787890" w:rsidRDefault="00DF5265" w:rsidP="00B90482">
      <w:pPr>
        <w:ind w:firstLine="0"/>
        <w:rPr>
          <w:rFonts w:eastAsia="SimSun"/>
          <w:kern w:val="0"/>
          <w:szCs w:val="20"/>
        </w:rPr>
      </w:pPr>
      <w:r w:rsidRPr="00787890">
        <w:rPr>
          <w:rFonts w:ascii="Times New Roman" w:eastAsia="SimSun" w:hAnsi="Times New Roman" w:cs="Times New Roman"/>
          <w:kern w:val="0"/>
          <w:sz w:val="24"/>
          <w:szCs w:val="20"/>
          <w:lang w:eastAsia="en-US"/>
        </w:rPr>
        <w:t>Uncropped western blot membranes.</w:t>
      </w:r>
    </w:p>
    <w:p w14:paraId="0A05EC2B" w14:textId="77777777" w:rsidR="00DF5265" w:rsidRPr="00787890" w:rsidRDefault="00DF5265" w:rsidP="00B90482">
      <w:pPr>
        <w:ind w:firstLine="0"/>
        <w:rPr>
          <w:rFonts w:ascii="Times New Roman" w:hAnsi="Times New Roman" w:cs="Times New Roman"/>
          <w:sz w:val="24"/>
          <w:szCs w:val="24"/>
        </w:rPr>
      </w:pPr>
    </w:p>
    <w:p w14:paraId="01A9FE12" w14:textId="2BFBF223" w:rsidR="00EF6945" w:rsidRPr="00982248" w:rsidRDefault="00EF6945" w:rsidP="00B90482">
      <w:pPr>
        <w:ind w:firstLine="0"/>
        <w:rPr>
          <w:rFonts w:ascii="Times New Roman" w:hAnsi="Times New Roman" w:cs="Times New Roman"/>
          <w:b/>
          <w:sz w:val="24"/>
          <w:szCs w:val="24"/>
        </w:rPr>
      </w:pPr>
    </w:p>
    <w:sectPr w:rsidR="00EF6945" w:rsidRPr="00982248" w:rsidSect="00B24CCE">
      <w:footerReference w:type="default" r:id="rId24"/>
      <w:pgSz w:w="11906" w:h="16838"/>
      <w:pgMar w:top="1440" w:right="1440" w:bottom="144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C0265D" w14:textId="77777777" w:rsidR="00C85884" w:rsidRDefault="00C85884">
      <w:r>
        <w:separator/>
      </w:r>
    </w:p>
  </w:endnote>
  <w:endnote w:type="continuationSeparator" w:id="0">
    <w:p w14:paraId="2024060A" w14:textId="77777777" w:rsidR="00C85884" w:rsidRDefault="00C858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71380785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D081985" w14:textId="3C4629B3" w:rsidR="00493E77" w:rsidRDefault="00493E77">
        <w:pPr>
          <w:pStyle w:val="af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6195677" w14:textId="77777777" w:rsidR="00493E77" w:rsidRDefault="00493E77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F451956" w14:textId="77777777" w:rsidR="00C85884" w:rsidRDefault="00C85884">
      <w:r>
        <w:separator/>
      </w:r>
    </w:p>
  </w:footnote>
  <w:footnote w:type="continuationSeparator" w:id="0">
    <w:p w14:paraId="65AA37D1" w14:textId="77777777" w:rsidR="00C85884" w:rsidRDefault="00C858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93222AD"/>
    <w:multiLevelType w:val="singleLevel"/>
    <w:tmpl w:val="F93222AD"/>
    <w:lvl w:ilvl="0">
      <w:start w:val="1"/>
      <w:numFmt w:val="bullet"/>
      <w:lvlText w:val=""/>
      <w:lvlJc w:val="left"/>
      <w:pPr>
        <w:tabs>
          <w:tab w:val="left" w:pos="420"/>
        </w:tabs>
        <w:ind w:left="420" w:hanging="420"/>
      </w:pPr>
      <w:rPr>
        <w:rFonts w:ascii="Wingdings" w:hAnsi="Wingdings" w:hint="default"/>
        <w:sz w:val="10"/>
        <w:szCs w:val="10"/>
      </w:rPr>
    </w:lvl>
  </w:abstractNum>
  <w:abstractNum w:abstractNumId="1" w15:restartNumberingAfterBreak="0">
    <w:nsid w:val="044B6367"/>
    <w:multiLevelType w:val="hybridMultilevel"/>
    <w:tmpl w:val="831646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5214B"/>
    <w:multiLevelType w:val="hybridMultilevel"/>
    <w:tmpl w:val="FB7A0E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7330BE"/>
    <w:multiLevelType w:val="hybridMultilevel"/>
    <w:tmpl w:val="F8F8EE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2F6923"/>
    <w:multiLevelType w:val="hybridMultilevel"/>
    <w:tmpl w:val="630C3B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DC0854"/>
    <w:multiLevelType w:val="hybridMultilevel"/>
    <w:tmpl w:val="72CEE314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4F42FB2"/>
    <w:multiLevelType w:val="hybridMultilevel"/>
    <w:tmpl w:val="EFC4B2C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2B27C3"/>
    <w:multiLevelType w:val="hybridMultilevel"/>
    <w:tmpl w:val="B04E28F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491E2D"/>
    <w:multiLevelType w:val="hybridMultilevel"/>
    <w:tmpl w:val="86F85D1E"/>
    <w:lvl w:ilvl="0" w:tplc="9C8E729E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477100"/>
    <w:multiLevelType w:val="hybridMultilevel"/>
    <w:tmpl w:val="94AC2B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3"/>
  </w:num>
  <w:num w:numId="5">
    <w:abstractNumId w:val="9"/>
  </w:num>
  <w:num w:numId="6">
    <w:abstractNumId w:val="2"/>
  </w:num>
  <w:num w:numId="7">
    <w:abstractNumId w:val="8"/>
  </w:num>
  <w:num w:numId="8">
    <w:abstractNumId w:val="4"/>
  </w:num>
  <w:num w:numId="9">
    <w:abstractNumId w:val="7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de-DE" w:vendorID="64" w:dllVersion="6" w:nlCheck="1" w:checkStyle="0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ru-RU" w:vendorID="64" w:dllVersion="4096" w:nlCheck="1" w:checkStyle="0"/>
  <w:proofState w:spelling="clean" w:grammar="clean"/>
  <w:defaultTabStop w:val="720"/>
  <w:hyphenationZone w:val="425"/>
  <w:drawingGridHorizontalSpacing w:val="105"/>
  <w:drawingGridVerticalSpacing w:val="156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&lt;/Style&gt;&lt;LeftDelim&gt;{&lt;/LeftDelim&gt;&lt;RightDelim&gt;}&lt;/RightDelim&gt;&lt;FontName&gt;Arial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ptpr5edp000reoespfuv5df6rzxxrrvp9f9d&quot;&gt;Endnote library&lt;record-ids&gt;&lt;item&gt;299&lt;/item&gt;&lt;item&gt;323&lt;/item&gt;&lt;item&gt;334&lt;/item&gt;&lt;item&gt;371&lt;/item&gt;&lt;item&gt;480&lt;/item&gt;&lt;/record-ids&gt;&lt;/item&gt;&lt;/Libraries&gt;"/>
  </w:docVars>
  <w:rsids>
    <w:rsidRoot w:val="000869D9"/>
    <w:rsid w:val="000001DD"/>
    <w:rsid w:val="0000132F"/>
    <w:rsid w:val="0000349C"/>
    <w:rsid w:val="00003F35"/>
    <w:rsid w:val="00004423"/>
    <w:rsid w:val="0000458E"/>
    <w:rsid w:val="000048B2"/>
    <w:rsid w:val="00004C67"/>
    <w:rsid w:val="00004C6B"/>
    <w:rsid w:val="00006199"/>
    <w:rsid w:val="0000623A"/>
    <w:rsid w:val="00006365"/>
    <w:rsid w:val="000074E0"/>
    <w:rsid w:val="00007DEA"/>
    <w:rsid w:val="0001090E"/>
    <w:rsid w:val="00010F7F"/>
    <w:rsid w:val="00011686"/>
    <w:rsid w:val="00012EDD"/>
    <w:rsid w:val="00012FA3"/>
    <w:rsid w:val="000130D8"/>
    <w:rsid w:val="000136A9"/>
    <w:rsid w:val="00014D16"/>
    <w:rsid w:val="00014F7E"/>
    <w:rsid w:val="000168A3"/>
    <w:rsid w:val="00017686"/>
    <w:rsid w:val="00021909"/>
    <w:rsid w:val="000222CB"/>
    <w:rsid w:val="00022BFE"/>
    <w:rsid w:val="00023895"/>
    <w:rsid w:val="00023E5B"/>
    <w:rsid w:val="0002410A"/>
    <w:rsid w:val="00025862"/>
    <w:rsid w:val="00025ECD"/>
    <w:rsid w:val="00026388"/>
    <w:rsid w:val="00030152"/>
    <w:rsid w:val="000304F1"/>
    <w:rsid w:val="000307B3"/>
    <w:rsid w:val="00030A3D"/>
    <w:rsid w:val="00030AE8"/>
    <w:rsid w:val="00030F3F"/>
    <w:rsid w:val="0003104B"/>
    <w:rsid w:val="0003106B"/>
    <w:rsid w:val="0003118F"/>
    <w:rsid w:val="00031354"/>
    <w:rsid w:val="00031BA0"/>
    <w:rsid w:val="00032F4A"/>
    <w:rsid w:val="0003473A"/>
    <w:rsid w:val="00034A9E"/>
    <w:rsid w:val="00036162"/>
    <w:rsid w:val="000363E5"/>
    <w:rsid w:val="0003692D"/>
    <w:rsid w:val="00040C54"/>
    <w:rsid w:val="00040E01"/>
    <w:rsid w:val="00040FF3"/>
    <w:rsid w:val="00041124"/>
    <w:rsid w:val="00043176"/>
    <w:rsid w:val="00043509"/>
    <w:rsid w:val="00043AEE"/>
    <w:rsid w:val="00044684"/>
    <w:rsid w:val="00045444"/>
    <w:rsid w:val="00045519"/>
    <w:rsid w:val="00045BF3"/>
    <w:rsid w:val="00045D68"/>
    <w:rsid w:val="000460BB"/>
    <w:rsid w:val="000462E1"/>
    <w:rsid w:val="000467E3"/>
    <w:rsid w:val="000467EA"/>
    <w:rsid w:val="00046994"/>
    <w:rsid w:val="00050B6C"/>
    <w:rsid w:val="00050C38"/>
    <w:rsid w:val="000517F7"/>
    <w:rsid w:val="000522F9"/>
    <w:rsid w:val="000527D4"/>
    <w:rsid w:val="00052C11"/>
    <w:rsid w:val="00052F20"/>
    <w:rsid w:val="000534F9"/>
    <w:rsid w:val="00053C45"/>
    <w:rsid w:val="00055549"/>
    <w:rsid w:val="0005668D"/>
    <w:rsid w:val="00056D0B"/>
    <w:rsid w:val="00056E93"/>
    <w:rsid w:val="000573F1"/>
    <w:rsid w:val="00057449"/>
    <w:rsid w:val="000575F3"/>
    <w:rsid w:val="00057CA7"/>
    <w:rsid w:val="00060DDA"/>
    <w:rsid w:val="00061E4B"/>
    <w:rsid w:val="00061FCB"/>
    <w:rsid w:val="00062D6B"/>
    <w:rsid w:val="00063942"/>
    <w:rsid w:val="00063E55"/>
    <w:rsid w:val="0006432D"/>
    <w:rsid w:val="0006501D"/>
    <w:rsid w:val="00065D01"/>
    <w:rsid w:val="00065DD2"/>
    <w:rsid w:val="00066504"/>
    <w:rsid w:val="00066E66"/>
    <w:rsid w:val="00067261"/>
    <w:rsid w:val="00067891"/>
    <w:rsid w:val="00067951"/>
    <w:rsid w:val="0007033B"/>
    <w:rsid w:val="00071079"/>
    <w:rsid w:val="00071181"/>
    <w:rsid w:val="00071959"/>
    <w:rsid w:val="00071974"/>
    <w:rsid w:val="00071B02"/>
    <w:rsid w:val="00072144"/>
    <w:rsid w:val="0007222E"/>
    <w:rsid w:val="00072D4F"/>
    <w:rsid w:val="00072D80"/>
    <w:rsid w:val="00074E10"/>
    <w:rsid w:val="00074E12"/>
    <w:rsid w:val="000750BD"/>
    <w:rsid w:val="00075198"/>
    <w:rsid w:val="00075A44"/>
    <w:rsid w:val="00075E8A"/>
    <w:rsid w:val="00075F08"/>
    <w:rsid w:val="00076904"/>
    <w:rsid w:val="00076C1A"/>
    <w:rsid w:val="00076CBC"/>
    <w:rsid w:val="00076D24"/>
    <w:rsid w:val="00077A25"/>
    <w:rsid w:val="00077BE0"/>
    <w:rsid w:val="00080B77"/>
    <w:rsid w:val="00080C07"/>
    <w:rsid w:val="00081254"/>
    <w:rsid w:val="00081CF7"/>
    <w:rsid w:val="000828DC"/>
    <w:rsid w:val="00082BB6"/>
    <w:rsid w:val="00082D47"/>
    <w:rsid w:val="00082E7E"/>
    <w:rsid w:val="00083680"/>
    <w:rsid w:val="000836AF"/>
    <w:rsid w:val="000838CC"/>
    <w:rsid w:val="00083F83"/>
    <w:rsid w:val="0008406D"/>
    <w:rsid w:val="0008448F"/>
    <w:rsid w:val="00084A6F"/>
    <w:rsid w:val="000852AD"/>
    <w:rsid w:val="000859E5"/>
    <w:rsid w:val="00086083"/>
    <w:rsid w:val="000869D9"/>
    <w:rsid w:val="00086B4E"/>
    <w:rsid w:val="000872B6"/>
    <w:rsid w:val="0008762F"/>
    <w:rsid w:val="00090E10"/>
    <w:rsid w:val="000915D2"/>
    <w:rsid w:val="00091880"/>
    <w:rsid w:val="00092877"/>
    <w:rsid w:val="00092B4D"/>
    <w:rsid w:val="000934A4"/>
    <w:rsid w:val="00094A49"/>
    <w:rsid w:val="00096012"/>
    <w:rsid w:val="000965F2"/>
    <w:rsid w:val="000966CD"/>
    <w:rsid w:val="00096901"/>
    <w:rsid w:val="00096EC4"/>
    <w:rsid w:val="00097003"/>
    <w:rsid w:val="000A1A49"/>
    <w:rsid w:val="000A23EB"/>
    <w:rsid w:val="000A3219"/>
    <w:rsid w:val="000A34E2"/>
    <w:rsid w:val="000A3BD1"/>
    <w:rsid w:val="000A3BF9"/>
    <w:rsid w:val="000A4E5B"/>
    <w:rsid w:val="000A6C18"/>
    <w:rsid w:val="000A7197"/>
    <w:rsid w:val="000A72E2"/>
    <w:rsid w:val="000A76F1"/>
    <w:rsid w:val="000A7ABD"/>
    <w:rsid w:val="000A7FE9"/>
    <w:rsid w:val="000B0561"/>
    <w:rsid w:val="000B13A5"/>
    <w:rsid w:val="000B1924"/>
    <w:rsid w:val="000B1D6B"/>
    <w:rsid w:val="000B2BED"/>
    <w:rsid w:val="000B2E6F"/>
    <w:rsid w:val="000B3616"/>
    <w:rsid w:val="000B3BB3"/>
    <w:rsid w:val="000B41DA"/>
    <w:rsid w:val="000B428D"/>
    <w:rsid w:val="000B4795"/>
    <w:rsid w:val="000B57A8"/>
    <w:rsid w:val="000B6347"/>
    <w:rsid w:val="000B6717"/>
    <w:rsid w:val="000B6920"/>
    <w:rsid w:val="000B6C6E"/>
    <w:rsid w:val="000B6D85"/>
    <w:rsid w:val="000B72DD"/>
    <w:rsid w:val="000C0427"/>
    <w:rsid w:val="000C07E0"/>
    <w:rsid w:val="000C14EE"/>
    <w:rsid w:val="000C1BF0"/>
    <w:rsid w:val="000C21A3"/>
    <w:rsid w:val="000C2940"/>
    <w:rsid w:val="000C3067"/>
    <w:rsid w:val="000C3740"/>
    <w:rsid w:val="000C4216"/>
    <w:rsid w:val="000C4E6B"/>
    <w:rsid w:val="000C570A"/>
    <w:rsid w:val="000C5D68"/>
    <w:rsid w:val="000C5FED"/>
    <w:rsid w:val="000C6112"/>
    <w:rsid w:val="000C6326"/>
    <w:rsid w:val="000C6538"/>
    <w:rsid w:val="000C6AC2"/>
    <w:rsid w:val="000C6AE8"/>
    <w:rsid w:val="000C7C84"/>
    <w:rsid w:val="000C7D0E"/>
    <w:rsid w:val="000C7D3D"/>
    <w:rsid w:val="000D06B8"/>
    <w:rsid w:val="000D0C4E"/>
    <w:rsid w:val="000D1B9E"/>
    <w:rsid w:val="000D1CDE"/>
    <w:rsid w:val="000D2EBF"/>
    <w:rsid w:val="000D30DD"/>
    <w:rsid w:val="000D3282"/>
    <w:rsid w:val="000D45FC"/>
    <w:rsid w:val="000D4613"/>
    <w:rsid w:val="000D509A"/>
    <w:rsid w:val="000D541E"/>
    <w:rsid w:val="000D5667"/>
    <w:rsid w:val="000D5BF9"/>
    <w:rsid w:val="000D5CC3"/>
    <w:rsid w:val="000D756C"/>
    <w:rsid w:val="000E035D"/>
    <w:rsid w:val="000E07B5"/>
    <w:rsid w:val="000E0B15"/>
    <w:rsid w:val="000E160A"/>
    <w:rsid w:val="000E1705"/>
    <w:rsid w:val="000E1E7C"/>
    <w:rsid w:val="000E3269"/>
    <w:rsid w:val="000E34A6"/>
    <w:rsid w:val="000E355F"/>
    <w:rsid w:val="000E3A0F"/>
    <w:rsid w:val="000E4CBA"/>
    <w:rsid w:val="000E4E40"/>
    <w:rsid w:val="000E613D"/>
    <w:rsid w:val="000E6A7F"/>
    <w:rsid w:val="000E6C04"/>
    <w:rsid w:val="000F0712"/>
    <w:rsid w:val="000F1838"/>
    <w:rsid w:val="000F1D7A"/>
    <w:rsid w:val="000F2684"/>
    <w:rsid w:val="000F2E49"/>
    <w:rsid w:val="000F3422"/>
    <w:rsid w:val="000F369E"/>
    <w:rsid w:val="000F410B"/>
    <w:rsid w:val="000F5FE6"/>
    <w:rsid w:val="000F6878"/>
    <w:rsid w:val="000F7465"/>
    <w:rsid w:val="000F7550"/>
    <w:rsid w:val="000F7A81"/>
    <w:rsid w:val="000F7ABA"/>
    <w:rsid w:val="000F7FDF"/>
    <w:rsid w:val="001000D1"/>
    <w:rsid w:val="001000D8"/>
    <w:rsid w:val="001002E2"/>
    <w:rsid w:val="00100547"/>
    <w:rsid w:val="00101D9D"/>
    <w:rsid w:val="00102C7B"/>
    <w:rsid w:val="00103552"/>
    <w:rsid w:val="0010494D"/>
    <w:rsid w:val="00107D29"/>
    <w:rsid w:val="00107E17"/>
    <w:rsid w:val="00110013"/>
    <w:rsid w:val="0011055D"/>
    <w:rsid w:val="00110D59"/>
    <w:rsid w:val="00111E71"/>
    <w:rsid w:val="00112FD1"/>
    <w:rsid w:val="001134E9"/>
    <w:rsid w:val="00113862"/>
    <w:rsid w:val="001139A1"/>
    <w:rsid w:val="0011405C"/>
    <w:rsid w:val="00114091"/>
    <w:rsid w:val="001142FA"/>
    <w:rsid w:val="00114CDF"/>
    <w:rsid w:val="001150EE"/>
    <w:rsid w:val="00115704"/>
    <w:rsid w:val="00115988"/>
    <w:rsid w:val="00115F6F"/>
    <w:rsid w:val="0011687C"/>
    <w:rsid w:val="0011695B"/>
    <w:rsid w:val="00116CC3"/>
    <w:rsid w:val="00116EBC"/>
    <w:rsid w:val="00116F98"/>
    <w:rsid w:val="0011720D"/>
    <w:rsid w:val="00117DAE"/>
    <w:rsid w:val="00120B27"/>
    <w:rsid w:val="00122824"/>
    <w:rsid w:val="00122FE0"/>
    <w:rsid w:val="001232E2"/>
    <w:rsid w:val="001244BC"/>
    <w:rsid w:val="0012450F"/>
    <w:rsid w:val="001246F3"/>
    <w:rsid w:val="00124A4F"/>
    <w:rsid w:val="00125184"/>
    <w:rsid w:val="001258DD"/>
    <w:rsid w:val="00125FC2"/>
    <w:rsid w:val="0012628F"/>
    <w:rsid w:val="0012629F"/>
    <w:rsid w:val="00126A56"/>
    <w:rsid w:val="0013076B"/>
    <w:rsid w:val="00130831"/>
    <w:rsid w:val="00130A55"/>
    <w:rsid w:val="00131265"/>
    <w:rsid w:val="00131623"/>
    <w:rsid w:val="00131E4C"/>
    <w:rsid w:val="0013216E"/>
    <w:rsid w:val="001328BB"/>
    <w:rsid w:val="00132D06"/>
    <w:rsid w:val="00133B8C"/>
    <w:rsid w:val="00133EBB"/>
    <w:rsid w:val="00134903"/>
    <w:rsid w:val="001349B8"/>
    <w:rsid w:val="001349E7"/>
    <w:rsid w:val="00134D6A"/>
    <w:rsid w:val="00134F01"/>
    <w:rsid w:val="0013508F"/>
    <w:rsid w:val="00135228"/>
    <w:rsid w:val="00135299"/>
    <w:rsid w:val="00135879"/>
    <w:rsid w:val="00135FDA"/>
    <w:rsid w:val="00136261"/>
    <w:rsid w:val="001364C0"/>
    <w:rsid w:val="00136AF6"/>
    <w:rsid w:val="00136B69"/>
    <w:rsid w:val="00136C1D"/>
    <w:rsid w:val="00137B7E"/>
    <w:rsid w:val="00140103"/>
    <w:rsid w:val="0014075D"/>
    <w:rsid w:val="001416DD"/>
    <w:rsid w:val="00141FA5"/>
    <w:rsid w:val="00141FE9"/>
    <w:rsid w:val="0014219C"/>
    <w:rsid w:val="00142211"/>
    <w:rsid w:val="001423B9"/>
    <w:rsid w:val="00142EA5"/>
    <w:rsid w:val="00143557"/>
    <w:rsid w:val="0014471B"/>
    <w:rsid w:val="001447B4"/>
    <w:rsid w:val="0014492E"/>
    <w:rsid w:val="00144989"/>
    <w:rsid w:val="00144F5D"/>
    <w:rsid w:val="001450FF"/>
    <w:rsid w:val="001453D1"/>
    <w:rsid w:val="001468E3"/>
    <w:rsid w:val="00146BE1"/>
    <w:rsid w:val="00147473"/>
    <w:rsid w:val="0014772D"/>
    <w:rsid w:val="001478EE"/>
    <w:rsid w:val="0015069D"/>
    <w:rsid w:val="00150B60"/>
    <w:rsid w:val="001519BC"/>
    <w:rsid w:val="00152898"/>
    <w:rsid w:val="00152AF1"/>
    <w:rsid w:val="00153977"/>
    <w:rsid w:val="00153CD2"/>
    <w:rsid w:val="001543F6"/>
    <w:rsid w:val="001546F1"/>
    <w:rsid w:val="001547E5"/>
    <w:rsid w:val="00154C48"/>
    <w:rsid w:val="001551BC"/>
    <w:rsid w:val="00155554"/>
    <w:rsid w:val="00156033"/>
    <w:rsid w:val="0015663C"/>
    <w:rsid w:val="00156B7B"/>
    <w:rsid w:val="00156D6F"/>
    <w:rsid w:val="00157C21"/>
    <w:rsid w:val="00157D58"/>
    <w:rsid w:val="00157E92"/>
    <w:rsid w:val="00157F06"/>
    <w:rsid w:val="0016175B"/>
    <w:rsid w:val="00162389"/>
    <w:rsid w:val="00162E52"/>
    <w:rsid w:val="00163195"/>
    <w:rsid w:val="00163334"/>
    <w:rsid w:val="00163851"/>
    <w:rsid w:val="00163914"/>
    <w:rsid w:val="00163FA1"/>
    <w:rsid w:val="00164EE7"/>
    <w:rsid w:val="00165306"/>
    <w:rsid w:val="00165527"/>
    <w:rsid w:val="00165BA1"/>
    <w:rsid w:val="001674D8"/>
    <w:rsid w:val="00167BBF"/>
    <w:rsid w:val="0017022F"/>
    <w:rsid w:val="001705EE"/>
    <w:rsid w:val="0017098B"/>
    <w:rsid w:val="00170E93"/>
    <w:rsid w:val="001715EE"/>
    <w:rsid w:val="00172A47"/>
    <w:rsid w:val="001736BB"/>
    <w:rsid w:val="00173EDD"/>
    <w:rsid w:val="001745E0"/>
    <w:rsid w:val="00174BF0"/>
    <w:rsid w:val="00175701"/>
    <w:rsid w:val="00175A47"/>
    <w:rsid w:val="00176A65"/>
    <w:rsid w:val="00176D64"/>
    <w:rsid w:val="00177A77"/>
    <w:rsid w:val="0018002F"/>
    <w:rsid w:val="001803C9"/>
    <w:rsid w:val="001806FE"/>
    <w:rsid w:val="001812AE"/>
    <w:rsid w:val="0018181F"/>
    <w:rsid w:val="00181C16"/>
    <w:rsid w:val="00182B83"/>
    <w:rsid w:val="0018314E"/>
    <w:rsid w:val="00183266"/>
    <w:rsid w:val="00183411"/>
    <w:rsid w:val="00183E26"/>
    <w:rsid w:val="00185333"/>
    <w:rsid w:val="0018544B"/>
    <w:rsid w:val="001857F4"/>
    <w:rsid w:val="001858EE"/>
    <w:rsid w:val="00185BED"/>
    <w:rsid w:val="0018667C"/>
    <w:rsid w:val="001867C3"/>
    <w:rsid w:val="001874F8"/>
    <w:rsid w:val="001900FC"/>
    <w:rsid w:val="001906DA"/>
    <w:rsid w:val="00190999"/>
    <w:rsid w:val="00192FA5"/>
    <w:rsid w:val="001941FF"/>
    <w:rsid w:val="001946E7"/>
    <w:rsid w:val="001947C0"/>
    <w:rsid w:val="00194B0D"/>
    <w:rsid w:val="001961EE"/>
    <w:rsid w:val="001975A2"/>
    <w:rsid w:val="001A04A0"/>
    <w:rsid w:val="001A0E19"/>
    <w:rsid w:val="001A0F0A"/>
    <w:rsid w:val="001A108A"/>
    <w:rsid w:val="001A148C"/>
    <w:rsid w:val="001A15C7"/>
    <w:rsid w:val="001A200E"/>
    <w:rsid w:val="001A38AD"/>
    <w:rsid w:val="001A3AE9"/>
    <w:rsid w:val="001A4381"/>
    <w:rsid w:val="001A4A04"/>
    <w:rsid w:val="001A5B0D"/>
    <w:rsid w:val="001A6286"/>
    <w:rsid w:val="001B112B"/>
    <w:rsid w:val="001B1558"/>
    <w:rsid w:val="001B1CCD"/>
    <w:rsid w:val="001B1CD0"/>
    <w:rsid w:val="001B1CF2"/>
    <w:rsid w:val="001B2BBA"/>
    <w:rsid w:val="001B42E7"/>
    <w:rsid w:val="001B43E1"/>
    <w:rsid w:val="001B470E"/>
    <w:rsid w:val="001B51AA"/>
    <w:rsid w:val="001B5384"/>
    <w:rsid w:val="001B559F"/>
    <w:rsid w:val="001B5FC0"/>
    <w:rsid w:val="001B621A"/>
    <w:rsid w:val="001B6466"/>
    <w:rsid w:val="001B6A45"/>
    <w:rsid w:val="001B7392"/>
    <w:rsid w:val="001B75CB"/>
    <w:rsid w:val="001B79D2"/>
    <w:rsid w:val="001C06F6"/>
    <w:rsid w:val="001C0DE0"/>
    <w:rsid w:val="001C159B"/>
    <w:rsid w:val="001C220B"/>
    <w:rsid w:val="001C249D"/>
    <w:rsid w:val="001C3ECD"/>
    <w:rsid w:val="001C4E17"/>
    <w:rsid w:val="001C5D90"/>
    <w:rsid w:val="001C65E6"/>
    <w:rsid w:val="001C6C6A"/>
    <w:rsid w:val="001C706E"/>
    <w:rsid w:val="001D056F"/>
    <w:rsid w:val="001D062F"/>
    <w:rsid w:val="001D09A1"/>
    <w:rsid w:val="001D0CEE"/>
    <w:rsid w:val="001D1028"/>
    <w:rsid w:val="001D1C38"/>
    <w:rsid w:val="001D26A2"/>
    <w:rsid w:val="001D34E9"/>
    <w:rsid w:val="001D35AF"/>
    <w:rsid w:val="001D3B93"/>
    <w:rsid w:val="001D40D4"/>
    <w:rsid w:val="001D588F"/>
    <w:rsid w:val="001D6112"/>
    <w:rsid w:val="001D7151"/>
    <w:rsid w:val="001E070C"/>
    <w:rsid w:val="001E0F5A"/>
    <w:rsid w:val="001E13D5"/>
    <w:rsid w:val="001E2010"/>
    <w:rsid w:val="001E208F"/>
    <w:rsid w:val="001E29AF"/>
    <w:rsid w:val="001E374A"/>
    <w:rsid w:val="001E37C5"/>
    <w:rsid w:val="001E3F97"/>
    <w:rsid w:val="001E4489"/>
    <w:rsid w:val="001E46C9"/>
    <w:rsid w:val="001E4C73"/>
    <w:rsid w:val="001E4D49"/>
    <w:rsid w:val="001E5027"/>
    <w:rsid w:val="001E50DE"/>
    <w:rsid w:val="001E5623"/>
    <w:rsid w:val="001E57FA"/>
    <w:rsid w:val="001E6000"/>
    <w:rsid w:val="001E6BC2"/>
    <w:rsid w:val="001E74F5"/>
    <w:rsid w:val="001E7967"/>
    <w:rsid w:val="001F157A"/>
    <w:rsid w:val="001F25A7"/>
    <w:rsid w:val="001F2EFF"/>
    <w:rsid w:val="001F35A2"/>
    <w:rsid w:val="001F39BF"/>
    <w:rsid w:val="001F3C9E"/>
    <w:rsid w:val="001F42A7"/>
    <w:rsid w:val="001F606B"/>
    <w:rsid w:val="001F6756"/>
    <w:rsid w:val="001F6B63"/>
    <w:rsid w:val="001F6F88"/>
    <w:rsid w:val="001F72DB"/>
    <w:rsid w:val="002000DE"/>
    <w:rsid w:val="00200120"/>
    <w:rsid w:val="002004AD"/>
    <w:rsid w:val="0020157D"/>
    <w:rsid w:val="00201852"/>
    <w:rsid w:val="00201FF4"/>
    <w:rsid w:val="00202B14"/>
    <w:rsid w:val="00202BBE"/>
    <w:rsid w:val="00202E77"/>
    <w:rsid w:val="00203060"/>
    <w:rsid w:val="00204222"/>
    <w:rsid w:val="0020508E"/>
    <w:rsid w:val="0020531C"/>
    <w:rsid w:val="00206349"/>
    <w:rsid w:val="00206DF2"/>
    <w:rsid w:val="0020723D"/>
    <w:rsid w:val="002073F8"/>
    <w:rsid w:val="00207F99"/>
    <w:rsid w:val="002114D4"/>
    <w:rsid w:val="00211B3A"/>
    <w:rsid w:val="00211B40"/>
    <w:rsid w:val="00212BEF"/>
    <w:rsid w:val="00212D76"/>
    <w:rsid w:val="00213F58"/>
    <w:rsid w:val="002154CD"/>
    <w:rsid w:val="00215F47"/>
    <w:rsid w:val="002166D6"/>
    <w:rsid w:val="00216A88"/>
    <w:rsid w:val="00217435"/>
    <w:rsid w:val="00217805"/>
    <w:rsid w:val="002201F6"/>
    <w:rsid w:val="00221993"/>
    <w:rsid w:val="00222B75"/>
    <w:rsid w:val="00223168"/>
    <w:rsid w:val="0022368F"/>
    <w:rsid w:val="002236D6"/>
    <w:rsid w:val="002243A0"/>
    <w:rsid w:val="00224F71"/>
    <w:rsid w:val="0022548E"/>
    <w:rsid w:val="00225E53"/>
    <w:rsid w:val="00226013"/>
    <w:rsid w:val="00226546"/>
    <w:rsid w:val="00226910"/>
    <w:rsid w:val="00226A26"/>
    <w:rsid w:val="00226A44"/>
    <w:rsid w:val="00226B25"/>
    <w:rsid w:val="00226DDF"/>
    <w:rsid w:val="00227522"/>
    <w:rsid w:val="00227F48"/>
    <w:rsid w:val="00230135"/>
    <w:rsid w:val="00230689"/>
    <w:rsid w:val="0023117F"/>
    <w:rsid w:val="002318C9"/>
    <w:rsid w:val="00231B14"/>
    <w:rsid w:val="002329B0"/>
    <w:rsid w:val="0023359A"/>
    <w:rsid w:val="00233E93"/>
    <w:rsid w:val="00233F24"/>
    <w:rsid w:val="002344C9"/>
    <w:rsid w:val="002345A9"/>
    <w:rsid w:val="002347BB"/>
    <w:rsid w:val="00235411"/>
    <w:rsid w:val="00235709"/>
    <w:rsid w:val="00241394"/>
    <w:rsid w:val="00241788"/>
    <w:rsid w:val="00241814"/>
    <w:rsid w:val="00241B3B"/>
    <w:rsid w:val="00242AC5"/>
    <w:rsid w:val="00243438"/>
    <w:rsid w:val="00243498"/>
    <w:rsid w:val="00243772"/>
    <w:rsid w:val="00243AD9"/>
    <w:rsid w:val="00243FE6"/>
    <w:rsid w:val="002441EA"/>
    <w:rsid w:val="002452A0"/>
    <w:rsid w:val="00245695"/>
    <w:rsid w:val="00245752"/>
    <w:rsid w:val="00245A50"/>
    <w:rsid w:val="00246084"/>
    <w:rsid w:val="00246533"/>
    <w:rsid w:val="002476E2"/>
    <w:rsid w:val="0024796A"/>
    <w:rsid w:val="00247C53"/>
    <w:rsid w:val="00247E1C"/>
    <w:rsid w:val="00247EA9"/>
    <w:rsid w:val="00247F0B"/>
    <w:rsid w:val="00250871"/>
    <w:rsid w:val="002508A4"/>
    <w:rsid w:val="00251075"/>
    <w:rsid w:val="00251308"/>
    <w:rsid w:val="00251E7D"/>
    <w:rsid w:val="00252377"/>
    <w:rsid w:val="00252397"/>
    <w:rsid w:val="00252A79"/>
    <w:rsid w:val="00254AF2"/>
    <w:rsid w:val="00254D10"/>
    <w:rsid w:val="0025614B"/>
    <w:rsid w:val="002566C7"/>
    <w:rsid w:val="00256B78"/>
    <w:rsid w:val="002575CE"/>
    <w:rsid w:val="0026007B"/>
    <w:rsid w:val="00260082"/>
    <w:rsid w:val="00260085"/>
    <w:rsid w:val="0026082F"/>
    <w:rsid w:val="002617E0"/>
    <w:rsid w:val="00262238"/>
    <w:rsid w:val="00262BF5"/>
    <w:rsid w:val="0026439B"/>
    <w:rsid w:val="002654A0"/>
    <w:rsid w:val="00266699"/>
    <w:rsid w:val="002669E2"/>
    <w:rsid w:val="00267C75"/>
    <w:rsid w:val="002722B0"/>
    <w:rsid w:val="0027231B"/>
    <w:rsid w:val="0027265F"/>
    <w:rsid w:val="00272FF1"/>
    <w:rsid w:val="002733EA"/>
    <w:rsid w:val="00273D16"/>
    <w:rsid w:val="0027415D"/>
    <w:rsid w:val="0027445F"/>
    <w:rsid w:val="002765CC"/>
    <w:rsid w:val="00276EDD"/>
    <w:rsid w:val="0027729C"/>
    <w:rsid w:val="0027750C"/>
    <w:rsid w:val="002775A2"/>
    <w:rsid w:val="00280097"/>
    <w:rsid w:val="0028049E"/>
    <w:rsid w:val="00280961"/>
    <w:rsid w:val="002824C6"/>
    <w:rsid w:val="002831C7"/>
    <w:rsid w:val="0028351C"/>
    <w:rsid w:val="00284398"/>
    <w:rsid w:val="002847E0"/>
    <w:rsid w:val="002850B8"/>
    <w:rsid w:val="00286913"/>
    <w:rsid w:val="002869F0"/>
    <w:rsid w:val="00286AAD"/>
    <w:rsid w:val="00286DE4"/>
    <w:rsid w:val="00286F5C"/>
    <w:rsid w:val="0028720E"/>
    <w:rsid w:val="00287644"/>
    <w:rsid w:val="00287DD9"/>
    <w:rsid w:val="00290D65"/>
    <w:rsid w:val="0029128C"/>
    <w:rsid w:val="002919B1"/>
    <w:rsid w:val="00291AF0"/>
    <w:rsid w:val="00292809"/>
    <w:rsid w:val="00292827"/>
    <w:rsid w:val="002929DE"/>
    <w:rsid w:val="00292F9C"/>
    <w:rsid w:val="00293055"/>
    <w:rsid w:val="002932E9"/>
    <w:rsid w:val="0029349D"/>
    <w:rsid w:val="002937D8"/>
    <w:rsid w:val="00293D63"/>
    <w:rsid w:val="00294976"/>
    <w:rsid w:val="00294F0E"/>
    <w:rsid w:val="00295000"/>
    <w:rsid w:val="002951D8"/>
    <w:rsid w:val="00295C93"/>
    <w:rsid w:val="00296401"/>
    <w:rsid w:val="00296A0B"/>
    <w:rsid w:val="00296F78"/>
    <w:rsid w:val="00297808"/>
    <w:rsid w:val="00297917"/>
    <w:rsid w:val="002A08F2"/>
    <w:rsid w:val="002A08F7"/>
    <w:rsid w:val="002A1ACA"/>
    <w:rsid w:val="002A21DB"/>
    <w:rsid w:val="002A2275"/>
    <w:rsid w:val="002A2C60"/>
    <w:rsid w:val="002A4686"/>
    <w:rsid w:val="002A4C57"/>
    <w:rsid w:val="002A4C82"/>
    <w:rsid w:val="002A4E11"/>
    <w:rsid w:val="002A567B"/>
    <w:rsid w:val="002A5B11"/>
    <w:rsid w:val="002A6351"/>
    <w:rsid w:val="002A7030"/>
    <w:rsid w:val="002A79A0"/>
    <w:rsid w:val="002A7BE0"/>
    <w:rsid w:val="002A7D5D"/>
    <w:rsid w:val="002B0140"/>
    <w:rsid w:val="002B0E09"/>
    <w:rsid w:val="002B1D1F"/>
    <w:rsid w:val="002B1E62"/>
    <w:rsid w:val="002B3641"/>
    <w:rsid w:val="002B3FC0"/>
    <w:rsid w:val="002B541F"/>
    <w:rsid w:val="002B5536"/>
    <w:rsid w:val="002B5722"/>
    <w:rsid w:val="002B5F51"/>
    <w:rsid w:val="002B6FA7"/>
    <w:rsid w:val="002B71C6"/>
    <w:rsid w:val="002B7824"/>
    <w:rsid w:val="002B7BB4"/>
    <w:rsid w:val="002B7C98"/>
    <w:rsid w:val="002B7D09"/>
    <w:rsid w:val="002C0601"/>
    <w:rsid w:val="002C1CCE"/>
    <w:rsid w:val="002C2DCC"/>
    <w:rsid w:val="002C3FD3"/>
    <w:rsid w:val="002C56DA"/>
    <w:rsid w:val="002C5871"/>
    <w:rsid w:val="002C58C1"/>
    <w:rsid w:val="002C5B62"/>
    <w:rsid w:val="002C5CB6"/>
    <w:rsid w:val="002C614E"/>
    <w:rsid w:val="002C6499"/>
    <w:rsid w:val="002C67B8"/>
    <w:rsid w:val="002C6F4B"/>
    <w:rsid w:val="002D00E1"/>
    <w:rsid w:val="002D010F"/>
    <w:rsid w:val="002D0B26"/>
    <w:rsid w:val="002D14EE"/>
    <w:rsid w:val="002D1CBE"/>
    <w:rsid w:val="002D2002"/>
    <w:rsid w:val="002D2105"/>
    <w:rsid w:val="002D245C"/>
    <w:rsid w:val="002D248C"/>
    <w:rsid w:val="002D42B3"/>
    <w:rsid w:val="002D5125"/>
    <w:rsid w:val="002D5C8E"/>
    <w:rsid w:val="002D6215"/>
    <w:rsid w:val="002D6229"/>
    <w:rsid w:val="002D6F70"/>
    <w:rsid w:val="002D7025"/>
    <w:rsid w:val="002D7249"/>
    <w:rsid w:val="002D7404"/>
    <w:rsid w:val="002D7662"/>
    <w:rsid w:val="002D7BC2"/>
    <w:rsid w:val="002E1C51"/>
    <w:rsid w:val="002E2245"/>
    <w:rsid w:val="002E28AB"/>
    <w:rsid w:val="002E312A"/>
    <w:rsid w:val="002E3996"/>
    <w:rsid w:val="002E3D41"/>
    <w:rsid w:val="002E3D7F"/>
    <w:rsid w:val="002E686A"/>
    <w:rsid w:val="002E713D"/>
    <w:rsid w:val="002E738B"/>
    <w:rsid w:val="002E75B9"/>
    <w:rsid w:val="002E7878"/>
    <w:rsid w:val="002E7ADB"/>
    <w:rsid w:val="002F14C3"/>
    <w:rsid w:val="002F26C9"/>
    <w:rsid w:val="002F33DE"/>
    <w:rsid w:val="002F4D40"/>
    <w:rsid w:val="002F4FC9"/>
    <w:rsid w:val="002F5660"/>
    <w:rsid w:val="002F57D7"/>
    <w:rsid w:val="002F5EB3"/>
    <w:rsid w:val="002F6866"/>
    <w:rsid w:val="002F6A6E"/>
    <w:rsid w:val="002F7CAE"/>
    <w:rsid w:val="002F7F18"/>
    <w:rsid w:val="003003AC"/>
    <w:rsid w:val="003008C5"/>
    <w:rsid w:val="003016EE"/>
    <w:rsid w:val="00301C94"/>
    <w:rsid w:val="003028FD"/>
    <w:rsid w:val="003029EE"/>
    <w:rsid w:val="003032AF"/>
    <w:rsid w:val="003034D0"/>
    <w:rsid w:val="00303704"/>
    <w:rsid w:val="003039B1"/>
    <w:rsid w:val="00304F82"/>
    <w:rsid w:val="00305631"/>
    <w:rsid w:val="00305EFC"/>
    <w:rsid w:val="0030627E"/>
    <w:rsid w:val="003069C1"/>
    <w:rsid w:val="0030761F"/>
    <w:rsid w:val="00307FC0"/>
    <w:rsid w:val="0031047E"/>
    <w:rsid w:val="00311157"/>
    <w:rsid w:val="00311479"/>
    <w:rsid w:val="00312BD8"/>
    <w:rsid w:val="00312D2D"/>
    <w:rsid w:val="003136E0"/>
    <w:rsid w:val="00313BF2"/>
    <w:rsid w:val="003140BE"/>
    <w:rsid w:val="003148E2"/>
    <w:rsid w:val="00314B51"/>
    <w:rsid w:val="00315393"/>
    <w:rsid w:val="00315939"/>
    <w:rsid w:val="003162E2"/>
    <w:rsid w:val="00316C23"/>
    <w:rsid w:val="003178D2"/>
    <w:rsid w:val="00320246"/>
    <w:rsid w:val="003203E4"/>
    <w:rsid w:val="00321F4F"/>
    <w:rsid w:val="00322662"/>
    <w:rsid w:val="003236F5"/>
    <w:rsid w:val="0032424E"/>
    <w:rsid w:val="003255F3"/>
    <w:rsid w:val="00325D85"/>
    <w:rsid w:val="0032735E"/>
    <w:rsid w:val="003275F8"/>
    <w:rsid w:val="00330A5B"/>
    <w:rsid w:val="00330B31"/>
    <w:rsid w:val="00330C47"/>
    <w:rsid w:val="00330D51"/>
    <w:rsid w:val="00330D6D"/>
    <w:rsid w:val="003323A5"/>
    <w:rsid w:val="003327BE"/>
    <w:rsid w:val="00332949"/>
    <w:rsid w:val="0033311B"/>
    <w:rsid w:val="003332D0"/>
    <w:rsid w:val="0033360B"/>
    <w:rsid w:val="00333B2F"/>
    <w:rsid w:val="003359C4"/>
    <w:rsid w:val="00335AC9"/>
    <w:rsid w:val="00336430"/>
    <w:rsid w:val="00336627"/>
    <w:rsid w:val="00336AE2"/>
    <w:rsid w:val="003372C5"/>
    <w:rsid w:val="003373F5"/>
    <w:rsid w:val="0033773F"/>
    <w:rsid w:val="003409E9"/>
    <w:rsid w:val="00340D9B"/>
    <w:rsid w:val="0034105A"/>
    <w:rsid w:val="00341AB3"/>
    <w:rsid w:val="00341EE4"/>
    <w:rsid w:val="00342140"/>
    <w:rsid w:val="00342314"/>
    <w:rsid w:val="0034333A"/>
    <w:rsid w:val="003446F3"/>
    <w:rsid w:val="00345395"/>
    <w:rsid w:val="00346BE9"/>
    <w:rsid w:val="0034728A"/>
    <w:rsid w:val="00347CCB"/>
    <w:rsid w:val="00350281"/>
    <w:rsid w:val="003502C5"/>
    <w:rsid w:val="003503BA"/>
    <w:rsid w:val="00350483"/>
    <w:rsid w:val="00350FC2"/>
    <w:rsid w:val="00352093"/>
    <w:rsid w:val="0035210F"/>
    <w:rsid w:val="0035396A"/>
    <w:rsid w:val="00353B1C"/>
    <w:rsid w:val="003546BE"/>
    <w:rsid w:val="00354B59"/>
    <w:rsid w:val="0035507B"/>
    <w:rsid w:val="00356BFF"/>
    <w:rsid w:val="00356CD7"/>
    <w:rsid w:val="00357630"/>
    <w:rsid w:val="00360C91"/>
    <w:rsid w:val="003617CE"/>
    <w:rsid w:val="00362809"/>
    <w:rsid w:val="00363FB2"/>
    <w:rsid w:val="00365B2C"/>
    <w:rsid w:val="00366C2A"/>
    <w:rsid w:val="00367241"/>
    <w:rsid w:val="00367305"/>
    <w:rsid w:val="00370EBF"/>
    <w:rsid w:val="00371ABA"/>
    <w:rsid w:val="00371AC7"/>
    <w:rsid w:val="00373A24"/>
    <w:rsid w:val="00374337"/>
    <w:rsid w:val="00374476"/>
    <w:rsid w:val="003744E4"/>
    <w:rsid w:val="00374582"/>
    <w:rsid w:val="00374FAB"/>
    <w:rsid w:val="003774FF"/>
    <w:rsid w:val="0037754E"/>
    <w:rsid w:val="0037772B"/>
    <w:rsid w:val="0037796E"/>
    <w:rsid w:val="00377ADA"/>
    <w:rsid w:val="00377BDD"/>
    <w:rsid w:val="00377F12"/>
    <w:rsid w:val="003804D4"/>
    <w:rsid w:val="00380F7D"/>
    <w:rsid w:val="003810B2"/>
    <w:rsid w:val="00381444"/>
    <w:rsid w:val="003818FF"/>
    <w:rsid w:val="00382193"/>
    <w:rsid w:val="003833CA"/>
    <w:rsid w:val="0038346D"/>
    <w:rsid w:val="00384220"/>
    <w:rsid w:val="00384EFE"/>
    <w:rsid w:val="00385F48"/>
    <w:rsid w:val="00386C77"/>
    <w:rsid w:val="003877C1"/>
    <w:rsid w:val="00387B3F"/>
    <w:rsid w:val="0039042A"/>
    <w:rsid w:val="00390C8D"/>
    <w:rsid w:val="003917ED"/>
    <w:rsid w:val="00391DB0"/>
    <w:rsid w:val="0039233C"/>
    <w:rsid w:val="00392D67"/>
    <w:rsid w:val="0039370D"/>
    <w:rsid w:val="003937E2"/>
    <w:rsid w:val="00393A5C"/>
    <w:rsid w:val="00394011"/>
    <w:rsid w:val="0039416F"/>
    <w:rsid w:val="003941DB"/>
    <w:rsid w:val="003945E2"/>
    <w:rsid w:val="0039480B"/>
    <w:rsid w:val="00395242"/>
    <w:rsid w:val="0039636E"/>
    <w:rsid w:val="003966CA"/>
    <w:rsid w:val="003967EB"/>
    <w:rsid w:val="0039726C"/>
    <w:rsid w:val="00397E0C"/>
    <w:rsid w:val="00397EC9"/>
    <w:rsid w:val="00397F53"/>
    <w:rsid w:val="003A0B27"/>
    <w:rsid w:val="003A0B5C"/>
    <w:rsid w:val="003A1A0F"/>
    <w:rsid w:val="003A1B29"/>
    <w:rsid w:val="003A1FAE"/>
    <w:rsid w:val="003A21D8"/>
    <w:rsid w:val="003A3694"/>
    <w:rsid w:val="003A3939"/>
    <w:rsid w:val="003A3A8E"/>
    <w:rsid w:val="003A3B43"/>
    <w:rsid w:val="003A3BE2"/>
    <w:rsid w:val="003A3E9B"/>
    <w:rsid w:val="003A3EA7"/>
    <w:rsid w:val="003A498B"/>
    <w:rsid w:val="003A4D46"/>
    <w:rsid w:val="003A5348"/>
    <w:rsid w:val="003A544E"/>
    <w:rsid w:val="003A574D"/>
    <w:rsid w:val="003A631A"/>
    <w:rsid w:val="003A70A1"/>
    <w:rsid w:val="003B0700"/>
    <w:rsid w:val="003B0C97"/>
    <w:rsid w:val="003B0CA2"/>
    <w:rsid w:val="003B14DC"/>
    <w:rsid w:val="003B183D"/>
    <w:rsid w:val="003B1A24"/>
    <w:rsid w:val="003B1A2E"/>
    <w:rsid w:val="003B1E7C"/>
    <w:rsid w:val="003B22FA"/>
    <w:rsid w:val="003B283C"/>
    <w:rsid w:val="003B3E52"/>
    <w:rsid w:val="003B41CB"/>
    <w:rsid w:val="003B5009"/>
    <w:rsid w:val="003B66FD"/>
    <w:rsid w:val="003B7573"/>
    <w:rsid w:val="003C15CF"/>
    <w:rsid w:val="003C1BD0"/>
    <w:rsid w:val="003C3078"/>
    <w:rsid w:val="003C3D96"/>
    <w:rsid w:val="003C3E3A"/>
    <w:rsid w:val="003C4213"/>
    <w:rsid w:val="003C4674"/>
    <w:rsid w:val="003C519C"/>
    <w:rsid w:val="003C52C1"/>
    <w:rsid w:val="003C5981"/>
    <w:rsid w:val="003C60A7"/>
    <w:rsid w:val="003C63B8"/>
    <w:rsid w:val="003C663A"/>
    <w:rsid w:val="003C66F1"/>
    <w:rsid w:val="003C6E50"/>
    <w:rsid w:val="003C7025"/>
    <w:rsid w:val="003C7B7F"/>
    <w:rsid w:val="003C7E79"/>
    <w:rsid w:val="003D05AF"/>
    <w:rsid w:val="003D1698"/>
    <w:rsid w:val="003D1C02"/>
    <w:rsid w:val="003D2282"/>
    <w:rsid w:val="003D3E80"/>
    <w:rsid w:val="003D49A3"/>
    <w:rsid w:val="003D4FA4"/>
    <w:rsid w:val="003D6A0E"/>
    <w:rsid w:val="003E049E"/>
    <w:rsid w:val="003E0986"/>
    <w:rsid w:val="003E0A10"/>
    <w:rsid w:val="003E0F69"/>
    <w:rsid w:val="003E124B"/>
    <w:rsid w:val="003E1774"/>
    <w:rsid w:val="003E4011"/>
    <w:rsid w:val="003E499B"/>
    <w:rsid w:val="003E6727"/>
    <w:rsid w:val="003E77E9"/>
    <w:rsid w:val="003F0794"/>
    <w:rsid w:val="003F0D9F"/>
    <w:rsid w:val="003F0DA6"/>
    <w:rsid w:val="003F1365"/>
    <w:rsid w:val="003F1762"/>
    <w:rsid w:val="003F2AFE"/>
    <w:rsid w:val="003F2BAC"/>
    <w:rsid w:val="003F2DE1"/>
    <w:rsid w:val="003F3596"/>
    <w:rsid w:val="003F3963"/>
    <w:rsid w:val="003F46A2"/>
    <w:rsid w:val="003F5F45"/>
    <w:rsid w:val="003F68C5"/>
    <w:rsid w:val="00400135"/>
    <w:rsid w:val="00400309"/>
    <w:rsid w:val="004003E7"/>
    <w:rsid w:val="004004DB"/>
    <w:rsid w:val="00400742"/>
    <w:rsid w:val="00400FBD"/>
    <w:rsid w:val="0040117D"/>
    <w:rsid w:val="00401B4B"/>
    <w:rsid w:val="00401CBA"/>
    <w:rsid w:val="00401D6D"/>
    <w:rsid w:val="004024FB"/>
    <w:rsid w:val="0040339E"/>
    <w:rsid w:val="00404028"/>
    <w:rsid w:val="00404C6B"/>
    <w:rsid w:val="004053C7"/>
    <w:rsid w:val="00405F15"/>
    <w:rsid w:val="0040615D"/>
    <w:rsid w:val="00406C37"/>
    <w:rsid w:val="004078C9"/>
    <w:rsid w:val="0041190E"/>
    <w:rsid w:val="00412C47"/>
    <w:rsid w:val="00412EA6"/>
    <w:rsid w:val="0041378E"/>
    <w:rsid w:val="00413A8B"/>
    <w:rsid w:val="00413E31"/>
    <w:rsid w:val="00414C7D"/>
    <w:rsid w:val="00414DFD"/>
    <w:rsid w:val="00415055"/>
    <w:rsid w:val="00416042"/>
    <w:rsid w:val="00416626"/>
    <w:rsid w:val="0042005A"/>
    <w:rsid w:val="00420588"/>
    <w:rsid w:val="004210B0"/>
    <w:rsid w:val="004211EE"/>
    <w:rsid w:val="00421710"/>
    <w:rsid w:val="00421A56"/>
    <w:rsid w:val="004220E8"/>
    <w:rsid w:val="00422906"/>
    <w:rsid w:val="0042303A"/>
    <w:rsid w:val="00423DD2"/>
    <w:rsid w:val="00423F1E"/>
    <w:rsid w:val="004240B4"/>
    <w:rsid w:val="0042466D"/>
    <w:rsid w:val="00424EF0"/>
    <w:rsid w:val="004265CC"/>
    <w:rsid w:val="0042720B"/>
    <w:rsid w:val="00427CE5"/>
    <w:rsid w:val="00427DCE"/>
    <w:rsid w:val="0043098D"/>
    <w:rsid w:val="00430D16"/>
    <w:rsid w:val="00431FA9"/>
    <w:rsid w:val="00433551"/>
    <w:rsid w:val="00433B19"/>
    <w:rsid w:val="00433E09"/>
    <w:rsid w:val="00434792"/>
    <w:rsid w:val="00434DA5"/>
    <w:rsid w:val="004350FC"/>
    <w:rsid w:val="0043511E"/>
    <w:rsid w:val="00435867"/>
    <w:rsid w:val="00435FA3"/>
    <w:rsid w:val="00436B33"/>
    <w:rsid w:val="00436BB0"/>
    <w:rsid w:val="00440300"/>
    <w:rsid w:val="00440524"/>
    <w:rsid w:val="00440553"/>
    <w:rsid w:val="00440829"/>
    <w:rsid w:val="00442370"/>
    <w:rsid w:val="0044329B"/>
    <w:rsid w:val="00443427"/>
    <w:rsid w:val="00444098"/>
    <w:rsid w:val="0044412C"/>
    <w:rsid w:val="004443DC"/>
    <w:rsid w:val="004444FE"/>
    <w:rsid w:val="00444C64"/>
    <w:rsid w:val="00445753"/>
    <w:rsid w:val="0044582F"/>
    <w:rsid w:val="00446559"/>
    <w:rsid w:val="004466B4"/>
    <w:rsid w:val="00446CE6"/>
    <w:rsid w:val="004503AE"/>
    <w:rsid w:val="004503CF"/>
    <w:rsid w:val="004505C9"/>
    <w:rsid w:val="00450953"/>
    <w:rsid w:val="00450F2D"/>
    <w:rsid w:val="0045365A"/>
    <w:rsid w:val="00454379"/>
    <w:rsid w:val="00454779"/>
    <w:rsid w:val="00455F1F"/>
    <w:rsid w:val="0045610D"/>
    <w:rsid w:val="00457E12"/>
    <w:rsid w:val="00460166"/>
    <w:rsid w:val="00460FBE"/>
    <w:rsid w:val="00461C6A"/>
    <w:rsid w:val="00462849"/>
    <w:rsid w:val="00464832"/>
    <w:rsid w:val="00464EBE"/>
    <w:rsid w:val="00465216"/>
    <w:rsid w:val="00465477"/>
    <w:rsid w:val="004655D5"/>
    <w:rsid w:val="00465A68"/>
    <w:rsid w:val="00466224"/>
    <w:rsid w:val="004664F6"/>
    <w:rsid w:val="00466C87"/>
    <w:rsid w:val="00466F47"/>
    <w:rsid w:val="00466FAB"/>
    <w:rsid w:val="00470AFD"/>
    <w:rsid w:val="00470C91"/>
    <w:rsid w:val="004712A5"/>
    <w:rsid w:val="00471E2A"/>
    <w:rsid w:val="00471E8A"/>
    <w:rsid w:val="00472FB5"/>
    <w:rsid w:val="004736A7"/>
    <w:rsid w:val="00473DB1"/>
    <w:rsid w:val="00474103"/>
    <w:rsid w:val="00474BC3"/>
    <w:rsid w:val="0047663D"/>
    <w:rsid w:val="004768D2"/>
    <w:rsid w:val="00476B96"/>
    <w:rsid w:val="00476C40"/>
    <w:rsid w:val="00476FBE"/>
    <w:rsid w:val="004772EC"/>
    <w:rsid w:val="00477A57"/>
    <w:rsid w:val="00480E8E"/>
    <w:rsid w:val="00480FE5"/>
    <w:rsid w:val="00481363"/>
    <w:rsid w:val="004814AD"/>
    <w:rsid w:val="00482330"/>
    <w:rsid w:val="00483577"/>
    <w:rsid w:val="0048381A"/>
    <w:rsid w:val="00483AED"/>
    <w:rsid w:val="00483DF7"/>
    <w:rsid w:val="00485192"/>
    <w:rsid w:val="004858AD"/>
    <w:rsid w:val="00485EE0"/>
    <w:rsid w:val="00486C0C"/>
    <w:rsid w:val="00486C93"/>
    <w:rsid w:val="00486D3F"/>
    <w:rsid w:val="004900EA"/>
    <w:rsid w:val="00491033"/>
    <w:rsid w:val="004910BD"/>
    <w:rsid w:val="00491889"/>
    <w:rsid w:val="00491F76"/>
    <w:rsid w:val="0049245C"/>
    <w:rsid w:val="0049257F"/>
    <w:rsid w:val="00492750"/>
    <w:rsid w:val="00493E77"/>
    <w:rsid w:val="00494AFD"/>
    <w:rsid w:val="00494D94"/>
    <w:rsid w:val="00495142"/>
    <w:rsid w:val="00495537"/>
    <w:rsid w:val="004958EC"/>
    <w:rsid w:val="00495E7D"/>
    <w:rsid w:val="00495F00"/>
    <w:rsid w:val="0049669A"/>
    <w:rsid w:val="004969DC"/>
    <w:rsid w:val="00496E70"/>
    <w:rsid w:val="00497A41"/>
    <w:rsid w:val="004A0408"/>
    <w:rsid w:val="004A0647"/>
    <w:rsid w:val="004A0CAD"/>
    <w:rsid w:val="004A0ECA"/>
    <w:rsid w:val="004A2031"/>
    <w:rsid w:val="004A2895"/>
    <w:rsid w:val="004A3453"/>
    <w:rsid w:val="004A3B7A"/>
    <w:rsid w:val="004A4E6A"/>
    <w:rsid w:val="004A7375"/>
    <w:rsid w:val="004B097C"/>
    <w:rsid w:val="004B11EC"/>
    <w:rsid w:val="004B1802"/>
    <w:rsid w:val="004B1855"/>
    <w:rsid w:val="004B2D65"/>
    <w:rsid w:val="004B2FF6"/>
    <w:rsid w:val="004B3CF5"/>
    <w:rsid w:val="004B4934"/>
    <w:rsid w:val="004B4D63"/>
    <w:rsid w:val="004B5469"/>
    <w:rsid w:val="004B5955"/>
    <w:rsid w:val="004B5B3B"/>
    <w:rsid w:val="004B6F8C"/>
    <w:rsid w:val="004B773B"/>
    <w:rsid w:val="004C17FA"/>
    <w:rsid w:val="004C2171"/>
    <w:rsid w:val="004C2F22"/>
    <w:rsid w:val="004C367E"/>
    <w:rsid w:val="004C3C64"/>
    <w:rsid w:val="004C41AB"/>
    <w:rsid w:val="004C44AF"/>
    <w:rsid w:val="004C56BB"/>
    <w:rsid w:val="004C5C42"/>
    <w:rsid w:val="004C6161"/>
    <w:rsid w:val="004C7356"/>
    <w:rsid w:val="004C74C9"/>
    <w:rsid w:val="004C7A05"/>
    <w:rsid w:val="004D0133"/>
    <w:rsid w:val="004D1519"/>
    <w:rsid w:val="004D1AB9"/>
    <w:rsid w:val="004D1CB6"/>
    <w:rsid w:val="004D3051"/>
    <w:rsid w:val="004D31FA"/>
    <w:rsid w:val="004D342D"/>
    <w:rsid w:val="004D356D"/>
    <w:rsid w:val="004D3666"/>
    <w:rsid w:val="004D37BE"/>
    <w:rsid w:val="004D4101"/>
    <w:rsid w:val="004D5083"/>
    <w:rsid w:val="004D67AD"/>
    <w:rsid w:val="004D7A61"/>
    <w:rsid w:val="004D7C7C"/>
    <w:rsid w:val="004D7CE8"/>
    <w:rsid w:val="004E0083"/>
    <w:rsid w:val="004E045C"/>
    <w:rsid w:val="004E121C"/>
    <w:rsid w:val="004E1A73"/>
    <w:rsid w:val="004E25D9"/>
    <w:rsid w:val="004E29A8"/>
    <w:rsid w:val="004E2AEA"/>
    <w:rsid w:val="004E3B3E"/>
    <w:rsid w:val="004E5791"/>
    <w:rsid w:val="004E5D75"/>
    <w:rsid w:val="004E5F67"/>
    <w:rsid w:val="004E6E35"/>
    <w:rsid w:val="004E71BC"/>
    <w:rsid w:val="004E7B74"/>
    <w:rsid w:val="004F024A"/>
    <w:rsid w:val="004F0798"/>
    <w:rsid w:val="004F17D9"/>
    <w:rsid w:val="004F19AB"/>
    <w:rsid w:val="004F209E"/>
    <w:rsid w:val="004F2645"/>
    <w:rsid w:val="004F338F"/>
    <w:rsid w:val="004F358C"/>
    <w:rsid w:val="004F46EA"/>
    <w:rsid w:val="004F4AE6"/>
    <w:rsid w:val="004F52F2"/>
    <w:rsid w:val="004F66B2"/>
    <w:rsid w:val="004F6784"/>
    <w:rsid w:val="004F6EA5"/>
    <w:rsid w:val="004F7A36"/>
    <w:rsid w:val="004F7FB0"/>
    <w:rsid w:val="005009D2"/>
    <w:rsid w:val="00501A99"/>
    <w:rsid w:val="005023D3"/>
    <w:rsid w:val="00502679"/>
    <w:rsid w:val="00503528"/>
    <w:rsid w:val="005037C3"/>
    <w:rsid w:val="005038B9"/>
    <w:rsid w:val="00504276"/>
    <w:rsid w:val="005056EC"/>
    <w:rsid w:val="00505A9A"/>
    <w:rsid w:val="00505F69"/>
    <w:rsid w:val="00506046"/>
    <w:rsid w:val="00506CC1"/>
    <w:rsid w:val="005077B3"/>
    <w:rsid w:val="00507C66"/>
    <w:rsid w:val="00510069"/>
    <w:rsid w:val="005105EF"/>
    <w:rsid w:val="00510D2C"/>
    <w:rsid w:val="0051154F"/>
    <w:rsid w:val="00512C35"/>
    <w:rsid w:val="00514308"/>
    <w:rsid w:val="0051454B"/>
    <w:rsid w:val="0051483E"/>
    <w:rsid w:val="00514B2A"/>
    <w:rsid w:val="00514ED4"/>
    <w:rsid w:val="005163F3"/>
    <w:rsid w:val="0051711C"/>
    <w:rsid w:val="00517782"/>
    <w:rsid w:val="00517864"/>
    <w:rsid w:val="005201B5"/>
    <w:rsid w:val="00521A5A"/>
    <w:rsid w:val="005228E7"/>
    <w:rsid w:val="00522955"/>
    <w:rsid w:val="00522D09"/>
    <w:rsid w:val="00523247"/>
    <w:rsid w:val="005232F8"/>
    <w:rsid w:val="0052482D"/>
    <w:rsid w:val="00525313"/>
    <w:rsid w:val="005253CD"/>
    <w:rsid w:val="00525E7B"/>
    <w:rsid w:val="00526520"/>
    <w:rsid w:val="00527610"/>
    <w:rsid w:val="00527860"/>
    <w:rsid w:val="0053059A"/>
    <w:rsid w:val="00530DF0"/>
    <w:rsid w:val="00532315"/>
    <w:rsid w:val="00532E55"/>
    <w:rsid w:val="00533A1D"/>
    <w:rsid w:val="0053431E"/>
    <w:rsid w:val="00534501"/>
    <w:rsid w:val="00534D0B"/>
    <w:rsid w:val="00534DD5"/>
    <w:rsid w:val="005353EC"/>
    <w:rsid w:val="005356C8"/>
    <w:rsid w:val="00535CBE"/>
    <w:rsid w:val="00536DA7"/>
    <w:rsid w:val="0054029F"/>
    <w:rsid w:val="0054092E"/>
    <w:rsid w:val="0054163A"/>
    <w:rsid w:val="00541E74"/>
    <w:rsid w:val="005421A5"/>
    <w:rsid w:val="005422C3"/>
    <w:rsid w:val="005424D3"/>
    <w:rsid w:val="00542779"/>
    <w:rsid w:val="00542EAB"/>
    <w:rsid w:val="00542EE7"/>
    <w:rsid w:val="00543352"/>
    <w:rsid w:val="00543495"/>
    <w:rsid w:val="00543CBF"/>
    <w:rsid w:val="00545811"/>
    <w:rsid w:val="00545CD5"/>
    <w:rsid w:val="00546B51"/>
    <w:rsid w:val="0054717D"/>
    <w:rsid w:val="005475EF"/>
    <w:rsid w:val="005476D5"/>
    <w:rsid w:val="0055053F"/>
    <w:rsid w:val="00550A3A"/>
    <w:rsid w:val="00550B2D"/>
    <w:rsid w:val="005511B2"/>
    <w:rsid w:val="00551656"/>
    <w:rsid w:val="00551C1C"/>
    <w:rsid w:val="00552B17"/>
    <w:rsid w:val="005539C2"/>
    <w:rsid w:val="00553A15"/>
    <w:rsid w:val="00554DDE"/>
    <w:rsid w:val="00555929"/>
    <w:rsid w:val="00555AAC"/>
    <w:rsid w:val="00555B32"/>
    <w:rsid w:val="00555D09"/>
    <w:rsid w:val="00555D64"/>
    <w:rsid w:val="00555D75"/>
    <w:rsid w:val="005564B0"/>
    <w:rsid w:val="00556508"/>
    <w:rsid w:val="00556612"/>
    <w:rsid w:val="00556B52"/>
    <w:rsid w:val="00557D75"/>
    <w:rsid w:val="005603E5"/>
    <w:rsid w:val="00560CAF"/>
    <w:rsid w:val="0056162F"/>
    <w:rsid w:val="00561B85"/>
    <w:rsid w:val="00561E7A"/>
    <w:rsid w:val="00561E9C"/>
    <w:rsid w:val="00562551"/>
    <w:rsid w:val="005625A8"/>
    <w:rsid w:val="00562A2D"/>
    <w:rsid w:val="005640F4"/>
    <w:rsid w:val="00564488"/>
    <w:rsid w:val="005652FC"/>
    <w:rsid w:val="00565B06"/>
    <w:rsid w:val="00565E9C"/>
    <w:rsid w:val="00566154"/>
    <w:rsid w:val="00566690"/>
    <w:rsid w:val="00566EC1"/>
    <w:rsid w:val="00567279"/>
    <w:rsid w:val="00567FEB"/>
    <w:rsid w:val="00571C88"/>
    <w:rsid w:val="005720B1"/>
    <w:rsid w:val="00572721"/>
    <w:rsid w:val="0057287D"/>
    <w:rsid w:val="00573645"/>
    <w:rsid w:val="00573E03"/>
    <w:rsid w:val="005746CF"/>
    <w:rsid w:val="00574C85"/>
    <w:rsid w:val="00575976"/>
    <w:rsid w:val="005769CA"/>
    <w:rsid w:val="005773B1"/>
    <w:rsid w:val="005779AC"/>
    <w:rsid w:val="00582037"/>
    <w:rsid w:val="00582849"/>
    <w:rsid w:val="00582C33"/>
    <w:rsid w:val="00582FFC"/>
    <w:rsid w:val="0058396D"/>
    <w:rsid w:val="00583E5A"/>
    <w:rsid w:val="00584920"/>
    <w:rsid w:val="005864A3"/>
    <w:rsid w:val="005869C0"/>
    <w:rsid w:val="0058711A"/>
    <w:rsid w:val="005874F6"/>
    <w:rsid w:val="00590F90"/>
    <w:rsid w:val="00592069"/>
    <w:rsid w:val="00592148"/>
    <w:rsid w:val="005926C3"/>
    <w:rsid w:val="00592DFD"/>
    <w:rsid w:val="00595AEB"/>
    <w:rsid w:val="00596207"/>
    <w:rsid w:val="005A0DCB"/>
    <w:rsid w:val="005A2CD1"/>
    <w:rsid w:val="005A3F76"/>
    <w:rsid w:val="005A47BF"/>
    <w:rsid w:val="005A4D7C"/>
    <w:rsid w:val="005A53D2"/>
    <w:rsid w:val="005A5FD0"/>
    <w:rsid w:val="005A7327"/>
    <w:rsid w:val="005A7B8A"/>
    <w:rsid w:val="005A7D84"/>
    <w:rsid w:val="005B0BAD"/>
    <w:rsid w:val="005B0C63"/>
    <w:rsid w:val="005B16A2"/>
    <w:rsid w:val="005B1702"/>
    <w:rsid w:val="005B1C12"/>
    <w:rsid w:val="005B23F3"/>
    <w:rsid w:val="005B3097"/>
    <w:rsid w:val="005B33E2"/>
    <w:rsid w:val="005B39BA"/>
    <w:rsid w:val="005B3B85"/>
    <w:rsid w:val="005B3D33"/>
    <w:rsid w:val="005B4136"/>
    <w:rsid w:val="005B42AD"/>
    <w:rsid w:val="005B4435"/>
    <w:rsid w:val="005B62A4"/>
    <w:rsid w:val="005B6D5A"/>
    <w:rsid w:val="005B7151"/>
    <w:rsid w:val="005B73AC"/>
    <w:rsid w:val="005B75D6"/>
    <w:rsid w:val="005B7D21"/>
    <w:rsid w:val="005B7DB9"/>
    <w:rsid w:val="005C09D9"/>
    <w:rsid w:val="005C118A"/>
    <w:rsid w:val="005C1500"/>
    <w:rsid w:val="005C219C"/>
    <w:rsid w:val="005C247B"/>
    <w:rsid w:val="005C2B9A"/>
    <w:rsid w:val="005C2C41"/>
    <w:rsid w:val="005C3E56"/>
    <w:rsid w:val="005C5A81"/>
    <w:rsid w:val="005C5B3F"/>
    <w:rsid w:val="005C610C"/>
    <w:rsid w:val="005C69DD"/>
    <w:rsid w:val="005C7455"/>
    <w:rsid w:val="005C7E6C"/>
    <w:rsid w:val="005D0E18"/>
    <w:rsid w:val="005D1969"/>
    <w:rsid w:val="005D24DC"/>
    <w:rsid w:val="005D2750"/>
    <w:rsid w:val="005D32C5"/>
    <w:rsid w:val="005D3312"/>
    <w:rsid w:val="005D43BD"/>
    <w:rsid w:val="005D4654"/>
    <w:rsid w:val="005D50E1"/>
    <w:rsid w:val="005D52C0"/>
    <w:rsid w:val="005D5377"/>
    <w:rsid w:val="005D58DB"/>
    <w:rsid w:val="005D6366"/>
    <w:rsid w:val="005D6C64"/>
    <w:rsid w:val="005D71B5"/>
    <w:rsid w:val="005D7A72"/>
    <w:rsid w:val="005D7AE3"/>
    <w:rsid w:val="005D7DCA"/>
    <w:rsid w:val="005E0922"/>
    <w:rsid w:val="005E11E2"/>
    <w:rsid w:val="005E1296"/>
    <w:rsid w:val="005E27B3"/>
    <w:rsid w:val="005E2917"/>
    <w:rsid w:val="005E3264"/>
    <w:rsid w:val="005E33DC"/>
    <w:rsid w:val="005E367B"/>
    <w:rsid w:val="005E3C0F"/>
    <w:rsid w:val="005E4C69"/>
    <w:rsid w:val="005E4E91"/>
    <w:rsid w:val="005E51CA"/>
    <w:rsid w:val="005E581F"/>
    <w:rsid w:val="005E5975"/>
    <w:rsid w:val="005E5E6E"/>
    <w:rsid w:val="005E611F"/>
    <w:rsid w:val="005E6539"/>
    <w:rsid w:val="005E65DB"/>
    <w:rsid w:val="005E69B9"/>
    <w:rsid w:val="005E7A31"/>
    <w:rsid w:val="005E7A69"/>
    <w:rsid w:val="005E7A89"/>
    <w:rsid w:val="005E7B64"/>
    <w:rsid w:val="005F04D4"/>
    <w:rsid w:val="005F0D84"/>
    <w:rsid w:val="005F175D"/>
    <w:rsid w:val="005F1EC4"/>
    <w:rsid w:val="005F209E"/>
    <w:rsid w:val="005F20F0"/>
    <w:rsid w:val="005F257D"/>
    <w:rsid w:val="005F37FB"/>
    <w:rsid w:val="005F415A"/>
    <w:rsid w:val="005F4987"/>
    <w:rsid w:val="005F4B9B"/>
    <w:rsid w:val="005F4D0E"/>
    <w:rsid w:val="005F5F91"/>
    <w:rsid w:val="005F65D3"/>
    <w:rsid w:val="005F669D"/>
    <w:rsid w:val="005F66C3"/>
    <w:rsid w:val="005F72BA"/>
    <w:rsid w:val="005F78C0"/>
    <w:rsid w:val="00600AC7"/>
    <w:rsid w:val="00602F8D"/>
    <w:rsid w:val="006031CC"/>
    <w:rsid w:val="006031D9"/>
    <w:rsid w:val="00604C3E"/>
    <w:rsid w:val="00604FD0"/>
    <w:rsid w:val="006056B1"/>
    <w:rsid w:val="006058A1"/>
    <w:rsid w:val="006065AD"/>
    <w:rsid w:val="00606780"/>
    <w:rsid w:val="00610A78"/>
    <w:rsid w:val="00610BB4"/>
    <w:rsid w:val="00610E90"/>
    <w:rsid w:val="00611622"/>
    <w:rsid w:val="00611BB6"/>
    <w:rsid w:val="006130A2"/>
    <w:rsid w:val="00613732"/>
    <w:rsid w:val="006144C7"/>
    <w:rsid w:val="0061583A"/>
    <w:rsid w:val="00615939"/>
    <w:rsid w:val="00615E3A"/>
    <w:rsid w:val="006175FB"/>
    <w:rsid w:val="006179FF"/>
    <w:rsid w:val="00620AD3"/>
    <w:rsid w:val="00620F6B"/>
    <w:rsid w:val="006214EA"/>
    <w:rsid w:val="00621546"/>
    <w:rsid w:val="00621944"/>
    <w:rsid w:val="00621964"/>
    <w:rsid w:val="00622CA4"/>
    <w:rsid w:val="00622F56"/>
    <w:rsid w:val="006236F4"/>
    <w:rsid w:val="006237DB"/>
    <w:rsid w:val="00623A2C"/>
    <w:rsid w:val="00623BB1"/>
    <w:rsid w:val="00623C33"/>
    <w:rsid w:val="00624126"/>
    <w:rsid w:val="00624603"/>
    <w:rsid w:val="00624A08"/>
    <w:rsid w:val="00624ABD"/>
    <w:rsid w:val="00624D1E"/>
    <w:rsid w:val="0062500D"/>
    <w:rsid w:val="006256B8"/>
    <w:rsid w:val="00625763"/>
    <w:rsid w:val="00625D65"/>
    <w:rsid w:val="0062608B"/>
    <w:rsid w:val="0062649A"/>
    <w:rsid w:val="00626ED5"/>
    <w:rsid w:val="00626F07"/>
    <w:rsid w:val="0063010F"/>
    <w:rsid w:val="006302EF"/>
    <w:rsid w:val="006328A4"/>
    <w:rsid w:val="006328F1"/>
    <w:rsid w:val="00633146"/>
    <w:rsid w:val="006336C3"/>
    <w:rsid w:val="00633DF0"/>
    <w:rsid w:val="00634156"/>
    <w:rsid w:val="00634434"/>
    <w:rsid w:val="006344C1"/>
    <w:rsid w:val="00634624"/>
    <w:rsid w:val="006351D0"/>
    <w:rsid w:val="00635D75"/>
    <w:rsid w:val="0063675D"/>
    <w:rsid w:val="00636A49"/>
    <w:rsid w:val="00636A99"/>
    <w:rsid w:val="00637460"/>
    <w:rsid w:val="00637703"/>
    <w:rsid w:val="00640BC8"/>
    <w:rsid w:val="00641CAB"/>
    <w:rsid w:val="00642AF4"/>
    <w:rsid w:val="00642DC9"/>
    <w:rsid w:val="00642DD3"/>
    <w:rsid w:val="00643269"/>
    <w:rsid w:val="00644EFF"/>
    <w:rsid w:val="00645879"/>
    <w:rsid w:val="00645C44"/>
    <w:rsid w:val="006463A3"/>
    <w:rsid w:val="006465C2"/>
    <w:rsid w:val="00646922"/>
    <w:rsid w:val="00646AC3"/>
    <w:rsid w:val="00646CB0"/>
    <w:rsid w:val="006501F5"/>
    <w:rsid w:val="00650BE2"/>
    <w:rsid w:val="00651BFF"/>
    <w:rsid w:val="0065263E"/>
    <w:rsid w:val="006531C8"/>
    <w:rsid w:val="006532E1"/>
    <w:rsid w:val="0065352C"/>
    <w:rsid w:val="006537CC"/>
    <w:rsid w:val="00653ABB"/>
    <w:rsid w:val="0065495F"/>
    <w:rsid w:val="00654A85"/>
    <w:rsid w:val="006577A4"/>
    <w:rsid w:val="00660F88"/>
    <w:rsid w:val="006614F0"/>
    <w:rsid w:val="00661C8E"/>
    <w:rsid w:val="0066204A"/>
    <w:rsid w:val="00662070"/>
    <w:rsid w:val="0066232D"/>
    <w:rsid w:val="006626AC"/>
    <w:rsid w:val="00662CA3"/>
    <w:rsid w:val="006637D5"/>
    <w:rsid w:val="00663AB3"/>
    <w:rsid w:val="00664AA2"/>
    <w:rsid w:val="00664F23"/>
    <w:rsid w:val="006657D9"/>
    <w:rsid w:val="00665D36"/>
    <w:rsid w:val="006666F5"/>
    <w:rsid w:val="00666962"/>
    <w:rsid w:val="00666F29"/>
    <w:rsid w:val="00667444"/>
    <w:rsid w:val="006704E6"/>
    <w:rsid w:val="00670D80"/>
    <w:rsid w:val="0067111B"/>
    <w:rsid w:val="00671E2F"/>
    <w:rsid w:val="00672458"/>
    <w:rsid w:val="006735F8"/>
    <w:rsid w:val="0067391C"/>
    <w:rsid w:val="006745F9"/>
    <w:rsid w:val="00674F1B"/>
    <w:rsid w:val="00675211"/>
    <w:rsid w:val="00676181"/>
    <w:rsid w:val="00676343"/>
    <w:rsid w:val="006766BD"/>
    <w:rsid w:val="00677615"/>
    <w:rsid w:val="0067787E"/>
    <w:rsid w:val="006800F6"/>
    <w:rsid w:val="006814B7"/>
    <w:rsid w:val="00681A51"/>
    <w:rsid w:val="00681A92"/>
    <w:rsid w:val="00683997"/>
    <w:rsid w:val="00683CEE"/>
    <w:rsid w:val="00683E7F"/>
    <w:rsid w:val="006847ED"/>
    <w:rsid w:val="006854A5"/>
    <w:rsid w:val="0068582E"/>
    <w:rsid w:val="00685DF9"/>
    <w:rsid w:val="0068653D"/>
    <w:rsid w:val="00686ACB"/>
    <w:rsid w:val="00687749"/>
    <w:rsid w:val="00687922"/>
    <w:rsid w:val="006901A3"/>
    <w:rsid w:val="00690E62"/>
    <w:rsid w:val="006911FF"/>
    <w:rsid w:val="00691532"/>
    <w:rsid w:val="0069177C"/>
    <w:rsid w:val="00692600"/>
    <w:rsid w:val="00692D59"/>
    <w:rsid w:val="006932ED"/>
    <w:rsid w:val="006939E0"/>
    <w:rsid w:val="00693E25"/>
    <w:rsid w:val="0069416C"/>
    <w:rsid w:val="00694411"/>
    <w:rsid w:val="00694755"/>
    <w:rsid w:val="00695110"/>
    <w:rsid w:val="006959FB"/>
    <w:rsid w:val="006960E0"/>
    <w:rsid w:val="006961B1"/>
    <w:rsid w:val="00696274"/>
    <w:rsid w:val="0069681A"/>
    <w:rsid w:val="0069781B"/>
    <w:rsid w:val="006978B6"/>
    <w:rsid w:val="00697E27"/>
    <w:rsid w:val="00697EA9"/>
    <w:rsid w:val="006A02A5"/>
    <w:rsid w:val="006A0682"/>
    <w:rsid w:val="006A0C37"/>
    <w:rsid w:val="006A0FA8"/>
    <w:rsid w:val="006A10A2"/>
    <w:rsid w:val="006A1CCE"/>
    <w:rsid w:val="006A3D5F"/>
    <w:rsid w:val="006A45F3"/>
    <w:rsid w:val="006A4763"/>
    <w:rsid w:val="006A47BC"/>
    <w:rsid w:val="006A4F01"/>
    <w:rsid w:val="006A56CB"/>
    <w:rsid w:val="006A5744"/>
    <w:rsid w:val="006A5C04"/>
    <w:rsid w:val="006A6B35"/>
    <w:rsid w:val="006A74DD"/>
    <w:rsid w:val="006A778E"/>
    <w:rsid w:val="006A7CCD"/>
    <w:rsid w:val="006A7F95"/>
    <w:rsid w:val="006B1079"/>
    <w:rsid w:val="006B112C"/>
    <w:rsid w:val="006B13AA"/>
    <w:rsid w:val="006B19D0"/>
    <w:rsid w:val="006B22BC"/>
    <w:rsid w:val="006B231A"/>
    <w:rsid w:val="006B2B65"/>
    <w:rsid w:val="006B4009"/>
    <w:rsid w:val="006B5BEF"/>
    <w:rsid w:val="006B6BE2"/>
    <w:rsid w:val="006B74F1"/>
    <w:rsid w:val="006C05B1"/>
    <w:rsid w:val="006C1000"/>
    <w:rsid w:val="006C1CAD"/>
    <w:rsid w:val="006C2251"/>
    <w:rsid w:val="006C2FEB"/>
    <w:rsid w:val="006C3208"/>
    <w:rsid w:val="006C32BB"/>
    <w:rsid w:val="006C37CB"/>
    <w:rsid w:val="006C3F18"/>
    <w:rsid w:val="006C3F85"/>
    <w:rsid w:val="006C4536"/>
    <w:rsid w:val="006C46CC"/>
    <w:rsid w:val="006C4812"/>
    <w:rsid w:val="006C4C21"/>
    <w:rsid w:val="006C4FA9"/>
    <w:rsid w:val="006C5FE3"/>
    <w:rsid w:val="006C63DC"/>
    <w:rsid w:val="006C644B"/>
    <w:rsid w:val="006C7A44"/>
    <w:rsid w:val="006D06C4"/>
    <w:rsid w:val="006D06F0"/>
    <w:rsid w:val="006D0C5F"/>
    <w:rsid w:val="006D0C7D"/>
    <w:rsid w:val="006D1804"/>
    <w:rsid w:val="006D21E2"/>
    <w:rsid w:val="006D2907"/>
    <w:rsid w:val="006D33F8"/>
    <w:rsid w:val="006D3434"/>
    <w:rsid w:val="006D39D9"/>
    <w:rsid w:val="006D3A49"/>
    <w:rsid w:val="006D3ACE"/>
    <w:rsid w:val="006D3C58"/>
    <w:rsid w:val="006D3C6B"/>
    <w:rsid w:val="006D4FD0"/>
    <w:rsid w:val="006D507D"/>
    <w:rsid w:val="006D641D"/>
    <w:rsid w:val="006D69CB"/>
    <w:rsid w:val="006D73D1"/>
    <w:rsid w:val="006D7919"/>
    <w:rsid w:val="006D7A00"/>
    <w:rsid w:val="006E052C"/>
    <w:rsid w:val="006E2A4D"/>
    <w:rsid w:val="006E2B9E"/>
    <w:rsid w:val="006E2BD2"/>
    <w:rsid w:val="006E32ED"/>
    <w:rsid w:val="006E4124"/>
    <w:rsid w:val="006E56A0"/>
    <w:rsid w:val="006E5DD1"/>
    <w:rsid w:val="006E6041"/>
    <w:rsid w:val="006E6991"/>
    <w:rsid w:val="006E6E16"/>
    <w:rsid w:val="006E6E1D"/>
    <w:rsid w:val="006E7826"/>
    <w:rsid w:val="006E7FD9"/>
    <w:rsid w:val="006F0173"/>
    <w:rsid w:val="006F2525"/>
    <w:rsid w:val="006F2717"/>
    <w:rsid w:val="006F30A9"/>
    <w:rsid w:val="006F3D76"/>
    <w:rsid w:val="006F411A"/>
    <w:rsid w:val="006F44D2"/>
    <w:rsid w:val="006F4892"/>
    <w:rsid w:val="006F53C3"/>
    <w:rsid w:val="006F55C8"/>
    <w:rsid w:val="006F5E08"/>
    <w:rsid w:val="006F67F4"/>
    <w:rsid w:val="006F6C64"/>
    <w:rsid w:val="006F74D9"/>
    <w:rsid w:val="00700717"/>
    <w:rsid w:val="007008C6"/>
    <w:rsid w:val="00700C79"/>
    <w:rsid w:val="00701BD9"/>
    <w:rsid w:val="007029B7"/>
    <w:rsid w:val="007034F9"/>
    <w:rsid w:val="0070377C"/>
    <w:rsid w:val="00703840"/>
    <w:rsid w:val="00703ECF"/>
    <w:rsid w:val="0070407C"/>
    <w:rsid w:val="00704EB0"/>
    <w:rsid w:val="00704EFD"/>
    <w:rsid w:val="00705626"/>
    <w:rsid w:val="00705AD9"/>
    <w:rsid w:val="007063AA"/>
    <w:rsid w:val="00706746"/>
    <w:rsid w:val="00706CA6"/>
    <w:rsid w:val="00707217"/>
    <w:rsid w:val="0070746D"/>
    <w:rsid w:val="00707F58"/>
    <w:rsid w:val="00710B7A"/>
    <w:rsid w:val="00711D16"/>
    <w:rsid w:val="00712098"/>
    <w:rsid w:val="007120AF"/>
    <w:rsid w:val="00712B9D"/>
    <w:rsid w:val="007131A0"/>
    <w:rsid w:val="0071381E"/>
    <w:rsid w:val="0071450A"/>
    <w:rsid w:val="0071459A"/>
    <w:rsid w:val="00714D9D"/>
    <w:rsid w:val="00715358"/>
    <w:rsid w:val="007154CC"/>
    <w:rsid w:val="00716639"/>
    <w:rsid w:val="00716D07"/>
    <w:rsid w:val="00717726"/>
    <w:rsid w:val="00717BA9"/>
    <w:rsid w:val="00717CB5"/>
    <w:rsid w:val="00717FC5"/>
    <w:rsid w:val="00720631"/>
    <w:rsid w:val="00720C22"/>
    <w:rsid w:val="00720E17"/>
    <w:rsid w:val="00721A88"/>
    <w:rsid w:val="00721DAF"/>
    <w:rsid w:val="00722070"/>
    <w:rsid w:val="00722BC9"/>
    <w:rsid w:val="0072306B"/>
    <w:rsid w:val="00723BBC"/>
    <w:rsid w:val="00724077"/>
    <w:rsid w:val="007248F4"/>
    <w:rsid w:val="00724CBE"/>
    <w:rsid w:val="00725090"/>
    <w:rsid w:val="00725DB3"/>
    <w:rsid w:val="0072603B"/>
    <w:rsid w:val="007261A0"/>
    <w:rsid w:val="007263AD"/>
    <w:rsid w:val="00726E86"/>
    <w:rsid w:val="00726EBF"/>
    <w:rsid w:val="00727226"/>
    <w:rsid w:val="007344D8"/>
    <w:rsid w:val="007354E4"/>
    <w:rsid w:val="00735A28"/>
    <w:rsid w:val="00736C9C"/>
    <w:rsid w:val="00736ECF"/>
    <w:rsid w:val="00737697"/>
    <w:rsid w:val="00737B35"/>
    <w:rsid w:val="00737E55"/>
    <w:rsid w:val="00740320"/>
    <w:rsid w:val="007406D9"/>
    <w:rsid w:val="00740CEB"/>
    <w:rsid w:val="00742A25"/>
    <w:rsid w:val="00742C09"/>
    <w:rsid w:val="00742D76"/>
    <w:rsid w:val="00742F80"/>
    <w:rsid w:val="00743055"/>
    <w:rsid w:val="0074310F"/>
    <w:rsid w:val="0074313E"/>
    <w:rsid w:val="00743FD3"/>
    <w:rsid w:val="00743FF4"/>
    <w:rsid w:val="00744129"/>
    <w:rsid w:val="007448D5"/>
    <w:rsid w:val="00744D21"/>
    <w:rsid w:val="00744EBE"/>
    <w:rsid w:val="0074517A"/>
    <w:rsid w:val="00745334"/>
    <w:rsid w:val="00745539"/>
    <w:rsid w:val="00745963"/>
    <w:rsid w:val="00745A45"/>
    <w:rsid w:val="0074640A"/>
    <w:rsid w:val="00746C3C"/>
    <w:rsid w:val="007471D5"/>
    <w:rsid w:val="0074721B"/>
    <w:rsid w:val="00747B59"/>
    <w:rsid w:val="00747D1D"/>
    <w:rsid w:val="00750439"/>
    <w:rsid w:val="0075060F"/>
    <w:rsid w:val="00750847"/>
    <w:rsid w:val="00750AD5"/>
    <w:rsid w:val="00750F8D"/>
    <w:rsid w:val="0075113C"/>
    <w:rsid w:val="007517F2"/>
    <w:rsid w:val="00753B90"/>
    <w:rsid w:val="00753BB9"/>
    <w:rsid w:val="007543DA"/>
    <w:rsid w:val="00754474"/>
    <w:rsid w:val="007546A1"/>
    <w:rsid w:val="00754869"/>
    <w:rsid w:val="00754B28"/>
    <w:rsid w:val="007558C8"/>
    <w:rsid w:val="0075591A"/>
    <w:rsid w:val="007566EA"/>
    <w:rsid w:val="0075720C"/>
    <w:rsid w:val="00760495"/>
    <w:rsid w:val="007605BD"/>
    <w:rsid w:val="0076152F"/>
    <w:rsid w:val="0076197D"/>
    <w:rsid w:val="00762319"/>
    <w:rsid w:val="00762837"/>
    <w:rsid w:val="0076360A"/>
    <w:rsid w:val="00763EBF"/>
    <w:rsid w:val="00764ACC"/>
    <w:rsid w:val="007658AD"/>
    <w:rsid w:val="00766E8B"/>
    <w:rsid w:val="00767920"/>
    <w:rsid w:val="007704EE"/>
    <w:rsid w:val="00770A46"/>
    <w:rsid w:val="00770B6F"/>
    <w:rsid w:val="00771B51"/>
    <w:rsid w:val="00772083"/>
    <w:rsid w:val="007722B9"/>
    <w:rsid w:val="007728DB"/>
    <w:rsid w:val="00773523"/>
    <w:rsid w:val="00774157"/>
    <w:rsid w:val="00774B05"/>
    <w:rsid w:val="00774C3C"/>
    <w:rsid w:val="00775459"/>
    <w:rsid w:val="007758F5"/>
    <w:rsid w:val="007765D5"/>
    <w:rsid w:val="007765F5"/>
    <w:rsid w:val="007767ED"/>
    <w:rsid w:val="00776B71"/>
    <w:rsid w:val="007773F5"/>
    <w:rsid w:val="007777D4"/>
    <w:rsid w:val="007808BB"/>
    <w:rsid w:val="0078093A"/>
    <w:rsid w:val="0078152F"/>
    <w:rsid w:val="00781DAD"/>
    <w:rsid w:val="00781F34"/>
    <w:rsid w:val="00781FED"/>
    <w:rsid w:val="0078261A"/>
    <w:rsid w:val="00782D04"/>
    <w:rsid w:val="00783CEC"/>
    <w:rsid w:val="0078453E"/>
    <w:rsid w:val="00784C04"/>
    <w:rsid w:val="007855DA"/>
    <w:rsid w:val="00785EB9"/>
    <w:rsid w:val="00786647"/>
    <w:rsid w:val="00786C9F"/>
    <w:rsid w:val="00787890"/>
    <w:rsid w:val="00787924"/>
    <w:rsid w:val="00787D67"/>
    <w:rsid w:val="00787F10"/>
    <w:rsid w:val="007907B4"/>
    <w:rsid w:val="00790C5A"/>
    <w:rsid w:val="00791B07"/>
    <w:rsid w:val="00792292"/>
    <w:rsid w:val="00794C9C"/>
    <w:rsid w:val="00796618"/>
    <w:rsid w:val="007976EC"/>
    <w:rsid w:val="007A0A83"/>
    <w:rsid w:val="007A0F4E"/>
    <w:rsid w:val="007A0FEA"/>
    <w:rsid w:val="007A13CD"/>
    <w:rsid w:val="007A1504"/>
    <w:rsid w:val="007A159D"/>
    <w:rsid w:val="007A1838"/>
    <w:rsid w:val="007A23CE"/>
    <w:rsid w:val="007A2762"/>
    <w:rsid w:val="007A2781"/>
    <w:rsid w:val="007A2A23"/>
    <w:rsid w:val="007A31BD"/>
    <w:rsid w:val="007A36E7"/>
    <w:rsid w:val="007A4551"/>
    <w:rsid w:val="007A45AA"/>
    <w:rsid w:val="007A4842"/>
    <w:rsid w:val="007A4A54"/>
    <w:rsid w:val="007A5532"/>
    <w:rsid w:val="007A6007"/>
    <w:rsid w:val="007A6264"/>
    <w:rsid w:val="007A659F"/>
    <w:rsid w:val="007A69B5"/>
    <w:rsid w:val="007A7ED6"/>
    <w:rsid w:val="007B0E93"/>
    <w:rsid w:val="007B1418"/>
    <w:rsid w:val="007B1565"/>
    <w:rsid w:val="007B24F7"/>
    <w:rsid w:val="007B2BFD"/>
    <w:rsid w:val="007B31CB"/>
    <w:rsid w:val="007B3BBE"/>
    <w:rsid w:val="007B3D07"/>
    <w:rsid w:val="007B4994"/>
    <w:rsid w:val="007B4B4B"/>
    <w:rsid w:val="007B4D61"/>
    <w:rsid w:val="007B4FF0"/>
    <w:rsid w:val="007B520E"/>
    <w:rsid w:val="007B5DB1"/>
    <w:rsid w:val="007B6922"/>
    <w:rsid w:val="007B6A44"/>
    <w:rsid w:val="007B6DC7"/>
    <w:rsid w:val="007B728D"/>
    <w:rsid w:val="007B7697"/>
    <w:rsid w:val="007B7823"/>
    <w:rsid w:val="007C0B7E"/>
    <w:rsid w:val="007C17DE"/>
    <w:rsid w:val="007C1ABA"/>
    <w:rsid w:val="007C1D6E"/>
    <w:rsid w:val="007C2A68"/>
    <w:rsid w:val="007C2CF5"/>
    <w:rsid w:val="007C2DB7"/>
    <w:rsid w:val="007C3296"/>
    <w:rsid w:val="007C39A8"/>
    <w:rsid w:val="007C3AF4"/>
    <w:rsid w:val="007C3CEE"/>
    <w:rsid w:val="007C43D9"/>
    <w:rsid w:val="007C5579"/>
    <w:rsid w:val="007C569D"/>
    <w:rsid w:val="007C57DB"/>
    <w:rsid w:val="007C63DF"/>
    <w:rsid w:val="007C6EB0"/>
    <w:rsid w:val="007C7450"/>
    <w:rsid w:val="007C79DD"/>
    <w:rsid w:val="007C7FDE"/>
    <w:rsid w:val="007D067F"/>
    <w:rsid w:val="007D0C59"/>
    <w:rsid w:val="007D0E30"/>
    <w:rsid w:val="007D2261"/>
    <w:rsid w:val="007D2754"/>
    <w:rsid w:val="007D3B6E"/>
    <w:rsid w:val="007D432A"/>
    <w:rsid w:val="007D45B1"/>
    <w:rsid w:val="007D4C6C"/>
    <w:rsid w:val="007D519E"/>
    <w:rsid w:val="007D52EF"/>
    <w:rsid w:val="007D570F"/>
    <w:rsid w:val="007D57F7"/>
    <w:rsid w:val="007D7685"/>
    <w:rsid w:val="007E0825"/>
    <w:rsid w:val="007E0EBF"/>
    <w:rsid w:val="007E0EE3"/>
    <w:rsid w:val="007E1059"/>
    <w:rsid w:val="007E1ABF"/>
    <w:rsid w:val="007E1F0C"/>
    <w:rsid w:val="007E2FA9"/>
    <w:rsid w:val="007E32A8"/>
    <w:rsid w:val="007E368E"/>
    <w:rsid w:val="007E4BF7"/>
    <w:rsid w:val="007E588B"/>
    <w:rsid w:val="007E6D6A"/>
    <w:rsid w:val="007E779C"/>
    <w:rsid w:val="007E77B9"/>
    <w:rsid w:val="007F0492"/>
    <w:rsid w:val="007F04E4"/>
    <w:rsid w:val="007F05F8"/>
    <w:rsid w:val="007F159C"/>
    <w:rsid w:val="007F2170"/>
    <w:rsid w:val="007F2744"/>
    <w:rsid w:val="007F2BDA"/>
    <w:rsid w:val="007F3550"/>
    <w:rsid w:val="007F4CCE"/>
    <w:rsid w:val="007F53EF"/>
    <w:rsid w:val="007F5EB2"/>
    <w:rsid w:val="007F6073"/>
    <w:rsid w:val="007F69B3"/>
    <w:rsid w:val="007F757C"/>
    <w:rsid w:val="0080043A"/>
    <w:rsid w:val="00801552"/>
    <w:rsid w:val="0080202F"/>
    <w:rsid w:val="008022F0"/>
    <w:rsid w:val="00802510"/>
    <w:rsid w:val="00802CE6"/>
    <w:rsid w:val="00803349"/>
    <w:rsid w:val="00804B40"/>
    <w:rsid w:val="00804E48"/>
    <w:rsid w:val="0080514E"/>
    <w:rsid w:val="0080524A"/>
    <w:rsid w:val="00805767"/>
    <w:rsid w:val="008057CB"/>
    <w:rsid w:val="00805860"/>
    <w:rsid w:val="00805A7F"/>
    <w:rsid w:val="00805A88"/>
    <w:rsid w:val="00805FD5"/>
    <w:rsid w:val="00806FBD"/>
    <w:rsid w:val="00807548"/>
    <w:rsid w:val="0081054B"/>
    <w:rsid w:val="00810555"/>
    <w:rsid w:val="00811732"/>
    <w:rsid w:val="00811C09"/>
    <w:rsid w:val="008125EF"/>
    <w:rsid w:val="00812CCB"/>
    <w:rsid w:val="00813135"/>
    <w:rsid w:val="00813137"/>
    <w:rsid w:val="00813468"/>
    <w:rsid w:val="00814345"/>
    <w:rsid w:val="008145A6"/>
    <w:rsid w:val="00814A4F"/>
    <w:rsid w:val="00814E13"/>
    <w:rsid w:val="00814F6A"/>
    <w:rsid w:val="008150B2"/>
    <w:rsid w:val="00815395"/>
    <w:rsid w:val="0081586A"/>
    <w:rsid w:val="008160E7"/>
    <w:rsid w:val="00817517"/>
    <w:rsid w:val="0081761B"/>
    <w:rsid w:val="00817960"/>
    <w:rsid w:val="00817D3F"/>
    <w:rsid w:val="008204CF"/>
    <w:rsid w:val="00820D86"/>
    <w:rsid w:val="008213DF"/>
    <w:rsid w:val="008218A9"/>
    <w:rsid w:val="00822046"/>
    <w:rsid w:val="008225B5"/>
    <w:rsid w:val="008231BD"/>
    <w:rsid w:val="008236DF"/>
    <w:rsid w:val="00824469"/>
    <w:rsid w:val="00824B94"/>
    <w:rsid w:val="00824D2C"/>
    <w:rsid w:val="00824EFB"/>
    <w:rsid w:val="008259B3"/>
    <w:rsid w:val="008260E0"/>
    <w:rsid w:val="0082663B"/>
    <w:rsid w:val="00827064"/>
    <w:rsid w:val="00827394"/>
    <w:rsid w:val="00827439"/>
    <w:rsid w:val="008300E2"/>
    <w:rsid w:val="00830978"/>
    <w:rsid w:val="00830C46"/>
    <w:rsid w:val="00830C55"/>
    <w:rsid w:val="008318AB"/>
    <w:rsid w:val="008324B2"/>
    <w:rsid w:val="00832B83"/>
    <w:rsid w:val="0083318A"/>
    <w:rsid w:val="008333A1"/>
    <w:rsid w:val="00833DB4"/>
    <w:rsid w:val="00833E60"/>
    <w:rsid w:val="00833F48"/>
    <w:rsid w:val="008341AB"/>
    <w:rsid w:val="0083489A"/>
    <w:rsid w:val="008366A4"/>
    <w:rsid w:val="00836CDC"/>
    <w:rsid w:val="008374D1"/>
    <w:rsid w:val="0083777B"/>
    <w:rsid w:val="00840362"/>
    <w:rsid w:val="00840AD7"/>
    <w:rsid w:val="008415E5"/>
    <w:rsid w:val="00841B5B"/>
    <w:rsid w:val="008422A6"/>
    <w:rsid w:val="0084234D"/>
    <w:rsid w:val="00842400"/>
    <w:rsid w:val="00842828"/>
    <w:rsid w:val="00842F6A"/>
    <w:rsid w:val="008433F7"/>
    <w:rsid w:val="0084585E"/>
    <w:rsid w:val="0084587A"/>
    <w:rsid w:val="00845FE4"/>
    <w:rsid w:val="008463FB"/>
    <w:rsid w:val="0084666D"/>
    <w:rsid w:val="00846670"/>
    <w:rsid w:val="00846D60"/>
    <w:rsid w:val="00847ABE"/>
    <w:rsid w:val="00847C6F"/>
    <w:rsid w:val="00847ECE"/>
    <w:rsid w:val="008501A7"/>
    <w:rsid w:val="00850840"/>
    <w:rsid w:val="00850A71"/>
    <w:rsid w:val="00850EC2"/>
    <w:rsid w:val="0085126B"/>
    <w:rsid w:val="00851450"/>
    <w:rsid w:val="00852D3C"/>
    <w:rsid w:val="008534F3"/>
    <w:rsid w:val="00853C29"/>
    <w:rsid w:val="008542C9"/>
    <w:rsid w:val="008549FB"/>
    <w:rsid w:val="00854A31"/>
    <w:rsid w:val="00854F2D"/>
    <w:rsid w:val="00855D73"/>
    <w:rsid w:val="00855E59"/>
    <w:rsid w:val="008569B9"/>
    <w:rsid w:val="00856A06"/>
    <w:rsid w:val="00856A6E"/>
    <w:rsid w:val="00857620"/>
    <w:rsid w:val="008600E1"/>
    <w:rsid w:val="00860E26"/>
    <w:rsid w:val="008611A9"/>
    <w:rsid w:val="008611D4"/>
    <w:rsid w:val="008611E6"/>
    <w:rsid w:val="00861486"/>
    <w:rsid w:val="00861563"/>
    <w:rsid w:val="008633FC"/>
    <w:rsid w:val="00863654"/>
    <w:rsid w:val="00863832"/>
    <w:rsid w:val="0086477A"/>
    <w:rsid w:val="00865462"/>
    <w:rsid w:val="008673F9"/>
    <w:rsid w:val="008676FB"/>
    <w:rsid w:val="00867B07"/>
    <w:rsid w:val="00867D41"/>
    <w:rsid w:val="00867EFF"/>
    <w:rsid w:val="00871C3B"/>
    <w:rsid w:val="00871FE1"/>
    <w:rsid w:val="0087230C"/>
    <w:rsid w:val="0087241B"/>
    <w:rsid w:val="00872B44"/>
    <w:rsid w:val="00872DAF"/>
    <w:rsid w:val="0087347B"/>
    <w:rsid w:val="00873F2F"/>
    <w:rsid w:val="00874786"/>
    <w:rsid w:val="0087503C"/>
    <w:rsid w:val="008755C1"/>
    <w:rsid w:val="00875C41"/>
    <w:rsid w:val="00875DC8"/>
    <w:rsid w:val="00876027"/>
    <w:rsid w:val="008764DB"/>
    <w:rsid w:val="0087689B"/>
    <w:rsid w:val="008776CA"/>
    <w:rsid w:val="00877DEA"/>
    <w:rsid w:val="00880543"/>
    <w:rsid w:val="008811CD"/>
    <w:rsid w:val="0088135D"/>
    <w:rsid w:val="00881843"/>
    <w:rsid w:val="008818F9"/>
    <w:rsid w:val="00881F34"/>
    <w:rsid w:val="008824B5"/>
    <w:rsid w:val="0088273F"/>
    <w:rsid w:val="00883207"/>
    <w:rsid w:val="008837FC"/>
    <w:rsid w:val="00883881"/>
    <w:rsid w:val="00883E64"/>
    <w:rsid w:val="00885043"/>
    <w:rsid w:val="008850BC"/>
    <w:rsid w:val="0088543A"/>
    <w:rsid w:val="00885950"/>
    <w:rsid w:val="00885FFC"/>
    <w:rsid w:val="00890416"/>
    <w:rsid w:val="00890BC5"/>
    <w:rsid w:val="00891E51"/>
    <w:rsid w:val="00892D36"/>
    <w:rsid w:val="00894045"/>
    <w:rsid w:val="0089449F"/>
    <w:rsid w:val="00894B81"/>
    <w:rsid w:val="00895160"/>
    <w:rsid w:val="00895283"/>
    <w:rsid w:val="008969B9"/>
    <w:rsid w:val="00896C7F"/>
    <w:rsid w:val="008A1016"/>
    <w:rsid w:val="008A1FB5"/>
    <w:rsid w:val="008A282C"/>
    <w:rsid w:val="008A2CE1"/>
    <w:rsid w:val="008A3229"/>
    <w:rsid w:val="008A3283"/>
    <w:rsid w:val="008A368B"/>
    <w:rsid w:val="008A3A9D"/>
    <w:rsid w:val="008A451D"/>
    <w:rsid w:val="008A4BB7"/>
    <w:rsid w:val="008A55EE"/>
    <w:rsid w:val="008A5642"/>
    <w:rsid w:val="008A5682"/>
    <w:rsid w:val="008A589E"/>
    <w:rsid w:val="008A5ADE"/>
    <w:rsid w:val="008A73A8"/>
    <w:rsid w:val="008A7822"/>
    <w:rsid w:val="008A7D44"/>
    <w:rsid w:val="008B0983"/>
    <w:rsid w:val="008B0FED"/>
    <w:rsid w:val="008B1189"/>
    <w:rsid w:val="008B1817"/>
    <w:rsid w:val="008B23EE"/>
    <w:rsid w:val="008B23FB"/>
    <w:rsid w:val="008B2834"/>
    <w:rsid w:val="008B2B6E"/>
    <w:rsid w:val="008B33A5"/>
    <w:rsid w:val="008B4802"/>
    <w:rsid w:val="008B5515"/>
    <w:rsid w:val="008B5608"/>
    <w:rsid w:val="008B5FC0"/>
    <w:rsid w:val="008B62D6"/>
    <w:rsid w:val="008B6465"/>
    <w:rsid w:val="008B6799"/>
    <w:rsid w:val="008B74A7"/>
    <w:rsid w:val="008B75E3"/>
    <w:rsid w:val="008C0790"/>
    <w:rsid w:val="008C0A4B"/>
    <w:rsid w:val="008C0D29"/>
    <w:rsid w:val="008C1A18"/>
    <w:rsid w:val="008C2114"/>
    <w:rsid w:val="008C3B28"/>
    <w:rsid w:val="008C49F0"/>
    <w:rsid w:val="008C6A41"/>
    <w:rsid w:val="008C6D40"/>
    <w:rsid w:val="008C6DD7"/>
    <w:rsid w:val="008C777C"/>
    <w:rsid w:val="008C78D6"/>
    <w:rsid w:val="008C7C0D"/>
    <w:rsid w:val="008C7D21"/>
    <w:rsid w:val="008C7D46"/>
    <w:rsid w:val="008D052C"/>
    <w:rsid w:val="008D26E5"/>
    <w:rsid w:val="008D2755"/>
    <w:rsid w:val="008D4351"/>
    <w:rsid w:val="008D5465"/>
    <w:rsid w:val="008D5B79"/>
    <w:rsid w:val="008D5F94"/>
    <w:rsid w:val="008D60C9"/>
    <w:rsid w:val="008D612A"/>
    <w:rsid w:val="008D6E45"/>
    <w:rsid w:val="008D72E1"/>
    <w:rsid w:val="008E08EF"/>
    <w:rsid w:val="008E2A2B"/>
    <w:rsid w:val="008E2B99"/>
    <w:rsid w:val="008E31B1"/>
    <w:rsid w:val="008E3336"/>
    <w:rsid w:val="008E3E12"/>
    <w:rsid w:val="008E4247"/>
    <w:rsid w:val="008E4E2A"/>
    <w:rsid w:val="008E5621"/>
    <w:rsid w:val="008E7363"/>
    <w:rsid w:val="008E7422"/>
    <w:rsid w:val="008E7881"/>
    <w:rsid w:val="008E7892"/>
    <w:rsid w:val="008F1E09"/>
    <w:rsid w:val="008F37B6"/>
    <w:rsid w:val="008F57ED"/>
    <w:rsid w:val="008F5BEC"/>
    <w:rsid w:val="008F6BEA"/>
    <w:rsid w:val="008F771A"/>
    <w:rsid w:val="00900DF5"/>
    <w:rsid w:val="00900E43"/>
    <w:rsid w:val="009015B4"/>
    <w:rsid w:val="009022FA"/>
    <w:rsid w:val="00902BF6"/>
    <w:rsid w:val="0090342C"/>
    <w:rsid w:val="00903431"/>
    <w:rsid w:val="009034ED"/>
    <w:rsid w:val="00903C94"/>
    <w:rsid w:val="00904175"/>
    <w:rsid w:val="009047A2"/>
    <w:rsid w:val="00905A51"/>
    <w:rsid w:val="00906284"/>
    <w:rsid w:val="00906464"/>
    <w:rsid w:val="009069BA"/>
    <w:rsid w:val="00907202"/>
    <w:rsid w:val="009074B7"/>
    <w:rsid w:val="0090782B"/>
    <w:rsid w:val="00907A59"/>
    <w:rsid w:val="00910811"/>
    <w:rsid w:val="0091130D"/>
    <w:rsid w:val="009124A1"/>
    <w:rsid w:val="00912E6A"/>
    <w:rsid w:val="00912F64"/>
    <w:rsid w:val="00913281"/>
    <w:rsid w:val="00913519"/>
    <w:rsid w:val="009137FB"/>
    <w:rsid w:val="00913C81"/>
    <w:rsid w:val="00913D03"/>
    <w:rsid w:val="00913FD9"/>
    <w:rsid w:val="00914180"/>
    <w:rsid w:val="009144C4"/>
    <w:rsid w:val="0091538B"/>
    <w:rsid w:val="009156E6"/>
    <w:rsid w:val="00915DD7"/>
    <w:rsid w:val="00916F49"/>
    <w:rsid w:val="00920121"/>
    <w:rsid w:val="00921BCC"/>
    <w:rsid w:val="0092216A"/>
    <w:rsid w:val="0092253A"/>
    <w:rsid w:val="00922826"/>
    <w:rsid w:val="0092430A"/>
    <w:rsid w:val="00924986"/>
    <w:rsid w:val="00924E3E"/>
    <w:rsid w:val="0092544E"/>
    <w:rsid w:val="00925F6A"/>
    <w:rsid w:val="009270D5"/>
    <w:rsid w:val="0092753F"/>
    <w:rsid w:val="00927A70"/>
    <w:rsid w:val="009304A8"/>
    <w:rsid w:val="00930A1C"/>
    <w:rsid w:val="00930CF9"/>
    <w:rsid w:val="00931361"/>
    <w:rsid w:val="0093253E"/>
    <w:rsid w:val="00932BD8"/>
    <w:rsid w:val="00933F77"/>
    <w:rsid w:val="00933FAC"/>
    <w:rsid w:val="0093434F"/>
    <w:rsid w:val="009345C4"/>
    <w:rsid w:val="00935728"/>
    <w:rsid w:val="009360BC"/>
    <w:rsid w:val="009405A5"/>
    <w:rsid w:val="009406C5"/>
    <w:rsid w:val="00940DF3"/>
    <w:rsid w:val="00940E78"/>
    <w:rsid w:val="00941AB9"/>
    <w:rsid w:val="00942918"/>
    <w:rsid w:val="00942F41"/>
    <w:rsid w:val="00943717"/>
    <w:rsid w:val="00944544"/>
    <w:rsid w:val="00944940"/>
    <w:rsid w:val="00944A9E"/>
    <w:rsid w:val="00944EFD"/>
    <w:rsid w:val="0094585A"/>
    <w:rsid w:val="00945C10"/>
    <w:rsid w:val="00945CC5"/>
    <w:rsid w:val="00945D6C"/>
    <w:rsid w:val="00946139"/>
    <w:rsid w:val="009463E0"/>
    <w:rsid w:val="00947EE6"/>
    <w:rsid w:val="00950353"/>
    <w:rsid w:val="00950864"/>
    <w:rsid w:val="00950D06"/>
    <w:rsid w:val="0095243B"/>
    <w:rsid w:val="00953CA3"/>
    <w:rsid w:val="009548AE"/>
    <w:rsid w:val="009553F2"/>
    <w:rsid w:val="0095590E"/>
    <w:rsid w:val="0095614E"/>
    <w:rsid w:val="009601CB"/>
    <w:rsid w:val="00960294"/>
    <w:rsid w:val="00960385"/>
    <w:rsid w:val="00960759"/>
    <w:rsid w:val="00961550"/>
    <w:rsid w:val="00961959"/>
    <w:rsid w:val="00962AFC"/>
    <w:rsid w:val="009634E5"/>
    <w:rsid w:val="00963961"/>
    <w:rsid w:val="0096422D"/>
    <w:rsid w:val="00964614"/>
    <w:rsid w:val="00965105"/>
    <w:rsid w:val="0096789B"/>
    <w:rsid w:val="009702C6"/>
    <w:rsid w:val="00971D0C"/>
    <w:rsid w:val="00971DA1"/>
    <w:rsid w:val="0097258E"/>
    <w:rsid w:val="00972A3E"/>
    <w:rsid w:val="00972BB1"/>
    <w:rsid w:val="00973529"/>
    <w:rsid w:val="00973651"/>
    <w:rsid w:val="00973793"/>
    <w:rsid w:val="009737AA"/>
    <w:rsid w:val="00974384"/>
    <w:rsid w:val="0097461D"/>
    <w:rsid w:val="00974C7D"/>
    <w:rsid w:val="00975512"/>
    <w:rsid w:val="00975569"/>
    <w:rsid w:val="0097595C"/>
    <w:rsid w:val="00976931"/>
    <w:rsid w:val="00976B48"/>
    <w:rsid w:val="00976BCD"/>
    <w:rsid w:val="00977EB6"/>
    <w:rsid w:val="00977F29"/>
    <w:rsid w:val="00981615"/>
    <w:rsid w:val="00981BDB"/>
    <w:rsid w:val="00981C51"/>
    <w:rsid w:val="00981F0E"/>
    <w:rsid w:val="00982248"/>
    <w:rsid w:val="00982521"/>
    <w:rsid w:val="009825CB"/>
    <w:rsid w:val="0098277F"/>
    <w:rsid w:val="009830B3"/>
    <w:rsid w:val="0098356D"/>
    <w:rsid w:val="00983957"/>
    <w:rsid w:val="00983A2B"/>
    <w:rsid w:val="00983C0A"/>
    <w:rsid w:val="00983DC4"/>
    <w:rsid w:val="00984859"/>
    <w:rsid w:val="00984F23"/>
    <w:rsid w:val="0098590E"/>
    <w:rsid w:val="00985A47"/>
    <w:rsid w:val="0098655A"/>
    <w:rsid w:val="0098675B"/>
    <w:rsid w:val="009870D1"/>
    <w:rsid w:val="00987733"/>
    <w:rsid w:val="00987E13"/>
    <w:rsid w:val="009900D1"/>
    <w:rsid w:val="00990495"/>
    <w:rsid w:val="00990FB4"/>
    <w:rsid w:val="00991172"/>
    <w:rsid w:val="009911A0"/>
    <w:rsid w:val="0099129F"/>
    <w:rsid w:val="009915EF"/>
    <w:rsid w:val="00991947"/>
    <w:rsid w:val="00991C29"/>
    <w:rsid w:val="009924DF"/>
    <w:rsid w:val="00992C8D"/>
    <w:rsid w:val="00992F6D"/>
    <w:rsid w:val="00993D86"/>
    <w:rsid w:val="009949AF"/>
    <w:rsid w:val="00994B2E"/>
    <w:rsid w:val="00994E42"/>
    <w:rsid w:val="00994EF3"/>
    <w:rsid w:val="0099574F"/>
    <w:rsid w:val="0099592C"/>
    <w:rsid w:val="00995BDA"/>
    <w:rsid w:val="00996327"/>
    <w:rsid w:val="009966B8"/>
    <w:rsid w:val="00996A08"/>
    <w:rsid w:val="00997C22"/>
    <w:rsid w:val="009A07D8"/>
    <w:rsid w:val="009A1376"/>
    <w:rsid w:val="009A181D"/>
    <w:rsid w:val="009A188A"/>
    <w:rsid w:val="009A2E55"/>
    <w:rsid w:val="009A327B"/>
    <w:rsid w:val="009A5297"/>
    <w:rsid w:val="009A6E6E"/>
    <w:rsid w:val="009A7E65"/>
    <w:rsid w:val="009B0335"/>
    <w:rsid w:val="009B03B1"/>
    <w:rsid w:val="009B03DD"/>
    <w:rsid w:val="009B10D8"/>
    <w:rsid w:val="009B1AD2"/>
    <w:rsid w:val="009B1B84"/>
    <w:rsid w:val="009B2251"/>
    <w:rsid w:val="009B3621"/>
    <w:rsid w:val="009B4428"/>
    <w:rsid w:val="009B4CF6"/>
    <w:rsid w:val="009B4FA7"/>
    <w:rsid w:val="009B5204"/>
    <w:rsid w:val="009B5230"/>
    <w:rsid w:val="009B5D50"/>
    <w:rsid w:val="009B661D"/>
    <w:rsid w:val="009B6757"/>
    <w:rsid w:val="009B7966"/>
    <w:rsid w:val="009C0137"/>
    <w:rsid w:val="009C075D"/>
    <w:rsid w:val="009C08DC"/>
    <w:rsid w:val="009C0AE0"/>
    <w:rsid w:val="009C0DF3"/>
    <w:rsid w:val="009C2333"/>
    <w:rsid w:val="009C271D"/>
    <w:rsid w:val="009C4735"/>
    <w:rsid w:val="009C5EB9"/>
    <w:rsid w:val="009C5F5E"/>
    <w:rsid w:val="009C6908"/>
    <w:rsid w:val="009C6E9E"/>
    <w:rsid w:val="009C7199"/>
    <w:rsid w:val="009C73CC"/>
    <w:rsid w:val="009C7BBB"/>
    <w:rsid w:val="009D07CD"/>
    <w:rsid w:val="009D0A90"/>
    <w:rsid w:val="009D1087"/>
    <w:rsid w:val="009D1D4E"/>
    <w:rsid w:val="009D1F65"/>
    <w:rsid w:val="009D20BB"/>
    <w:rsid w:val="009D21D9"/>
    <w:rsid w:val="009D32A3"/>
    <w:rsid w:val="009D3D12"/>
    <w:rsid w:val="009D4D1F"/>
    <w:rsid w:val="009D4DFF"/>
    <w:rsid w:val="009D535D"/>
    <w:rsid w:val="009D5427"/>
    <w:rsid w:val="009D767E"/>
    <w:rsid w:val="009D7E3E"/>
    <w:rsid w:val="009E07A0"/>
    <w:rsid w:val="009E0D07"/>
    <w:rsid w:val="009E1031"/>
    <w:rsid w:val="009E143A"/>
    <w:rsid w:val="009E2DD6"/>
    <w:rsid w:val="009E2E4C"/>
    <w:rsid w:val="009E3532"/>
    <w:rsid w:val="009E4496"/>
    <w:rsid w:val="009E451B"/>
    <w:rsid w:val="009E45BC"/>
    <w:rsid w:val="009E4899"/>
    <w:rsid w:val="009E48B2"/>
    <w:rsid w:val="009E53CD"/>
    <w:rsid w:val="009E5E39"/>
    <w:rsid w:val="009E62EA"/>
    <w:rsid w:val="009E659D"/>
    <w:rsid w:val="009E6D9C"/>
    <w:rsid w:val="009E730D"/>
    <w:rsid w:val="009E741F"/>
    <w:rsid w:val="009F1919"/>
    <w:rsid w:val="009F1BC8"/>
    <w:rsid w:val="009F2149"/>
    <w:rsid w:val="009F2730"/>
    <w:rsid w:val="009F3526"/>
    <w:rsid w:val="009F5702"/>
    <w:rsid w:val="009F6200"/>
    <w:rsid w:val="009F6E9D"/>
    <w:rsid w:val="009F7575"/>
    <w:rsid w:val="009F76B9"/>
    <w:rsid w:val="009F7C81"/>
    <w:rsid w:val="009F7CD8"/>
    <w:rsid w:val="00A00205"/>
    <w:rsid w:val="00A00426"/>
    <w:rsid w:val="00A007EE"/>
    <w:rsid w:val="00A010DF"/>
    <w:rsid w:val="00A01F70"/>
    <w:rsid w:val="00A0347A"/>
    <w:rsid w:val="00A03854"/>
    <w:rsid w:val="00A04F5E"/>
    <w:rsid w:val="00A05052"/>
    <w:rsid w:val="00A0510E"/>
    <w:rsid w:val="00A05465"/>
    <w:rsid w:val="00A0561D"/>
    <w:rsid w:val="00A05E2C"/>
    <w:rsid w:val="00A0651A"/>
    <w:rsid w:val="00A07A3D"/>
    <w:rsid w:val="00A07B93"/>
    <w:rsid w:val="00A100AC"/>
    <w:rsid w:val="00A10E25"/>
    <w:rsid w:val="00A11427"/>
    <w:rsid w:val="00A11820"/>
    <w:rsid w:val="00A11EC6"/>
    <w:rsid w:val="00A122AF"/>
    <w:rsid w:val="00A1264D"/>
    <w:rsid w:val="00A12B95"/>
    <w:rsid w:val="00A12BB1"/>
    <w:rsid w:val="00A139E3"/>
    <w:rsid w:val="00A141D3"/>
    <w:rsid w:val="00A14715"/>
    <w:rsid w:val="00A15E0A"/>
    <w:rsid w:val="00A17806"/>
    <w:rsid w:val="00A17A22"/>
    <w:rsid w:val="00A20121"/>
    <w:rsid w:val="00A2032C"/>
    <w:rsid w:val="00A2034C"/>
    <w:rsid w:val="00A20964"/>
    <w:rsid w:val="00A20D39"/>
    <w:rsid w:val="00A21233"/>
    <w:rsid w:val="00A21B26"/>
    <w:rsid w:val="00A220DF"/>
    <w:rsid w:val="00A24300"/>
    <w:rsid w:val="00A24C18"/>
    <w:rsid w:val="00A24D7E"/>
    <w:rsid w:val="00A257E3"/>
    <w:rsid w:val="00A2629F"/>
    <w:rsid w:val="00A264DB"/>
    <w:rsid w:val="00A2724A"/>
    <w:rsid w:val="00A2789E"/>
    <w:rsid w:val="00A27BC6"/>
    <w:rsid w:val="00A30566"/>
    <w:rsid w:val="00A306FE"/>
    <w:rsid w:val="00A30BA5"/>
    <w:rsid w:val="00A315C7"/>
    <w:rsid w:val="00A31C1A"/>
    <w:rsid w:val="00A320E7"/>
    <w:rsid w:val="00A32A56"/>
    <w:rsid w:val="00A33112"/>
    <w:rsid w:val="00A3312B"/>
    <w:rsid w:val="00A3462E"/>
    <w:rsid w:val="00A34973"/>
    <w:rsid w:val="00A35E3A"/>
    <w:rsid w:val="00A36113"/>
    <w:rsid w:val="00A365E3"/>
    <w:rsid w:val="00A3679B"/>
    <w:rsid w:val="00A36948"/>
    <w:rsid w:val="00A3760C"/>
    <w:rsid w:val="00A37943"/>
    <w:rsid w:val="00A37982"/>
    <w:rsid w:val="00A400EA"/>
    <w:rsid w:val="00A41C02"/>
    <w:rsid w:val="00A43389"/>
    <w:rsid w:val="00A45920"/>
    <w:rsid w:val="00A4673D"/>
    <w:rsid w:val="00A47F79"/>
    <w:rsid w:val="00A503E0"/>
    <w:rsid w:val="00A50D5C"/>
    <w:rsid w:val="00A513D3"/>
    <w:rsid w:val="00A51785"/>
    <w:rsid w:val="00A520A9"/>
    <w:rsid w:val="00A523BB"/>
    <w:rsid w:val="00A535A6"/>
    <w:rsid w:val="00A5364D"/>
    <w:rsid w:val="00A53CEB"/>
    <w:rsid w:val="00A5413E"/>
    <w:rsid w:val="00A5486B"/>
    <w:rsid w:val="00A54A4B"/>
    <w:rsid w:val="00A54BA0"/>
    <w:rsid w:val="00A54C6A"/>
    <w:rsid w:val="00A54F15"/>
    <w:rsid w:val="00A55051"/>
    <w:rsid w:val="00A55996"/>
    <w:rsid w:val="00A56880"/>
    <w:rsid w:val="00A56ABF"/>
    <w:rsid w:val="00A571F6"/>
    <w:rsid w:val="00A57DAB"/>
    <w:rsid w:val="00A60E78"/>
    <w:rsid w:val="00A6135A"/>
    <w:rsid w:val="00A61646"/>
    <w:rsid w:val="00A627F3"/>
    <w:rsid w:val="00A62F12"/>
    <w:rsid w:val="00A6382C"/>
    <w:rsid w:val="00A6480F"/>
    <w:rsid w:val="00A65098"/>
    <w:rsid w:val="00A65FC6"/>
    <w:rsid w:val="00A66645"/>
    <w:rsid w:val="00A67888"/>
    <w:rsid w:val="00A70654"/>
    <w:rsid w:val="00A70EE6"/>
    <w:rsid w:val="00A71156"/>
    <w:rsid w:val="00A71A4F"/>
    <w:rsid w:val="00A71C3F"/>
    <w:rsid w:val="00A71D88"/>
    <w:rsid w:val="00A7325A"/>
    <w:rsid w:val="00A73AB3"/>
    <w:rsid w:val="00A74179"/>
    <w:rsid w:val="00A74BC1"/>
    <w:rsid w:val="00A75049"/>
    <w:rsid w:val="00A7533B"/>
    <w:rsid w:val="00A759EF"/>
    <w:rsid w:val="00A76416"/>
    <w:rsid w:val="00A769F7"/>
    <w:rsid w:val="00A76BEB"/>
    <w:rsid w:val="00A772CC"/>
    <w:rsid w:val="00A77483"/>
    <w:rsid w:val="00A80250"/>
    <w:rsid w:val="00A802F5"/>
    <w:rsid w:val="00A80584"/>
    <w:rsid w:val="00A80944"/>
    <w:rsid w:val="00A8173E"/>
    <w:rsid w:val="00A81877"/>
    <w:rsid w:val="00A81DFC"/>
    <w:rsid w:val="00A81FD6"/>
    <w:rsid w:val="00A823AB"/>
    <w:rsid w:val="00A825D8"/>
    <w:rsid w:val="00A82757"/>
    <w:rsid w:val="00A82DCF"/>
    <w:rsid w:val="00A83361"/>
    <w:rsid w:val="00A836A9"/>
    <w:rsid w:val="00A83881"/>
    <w:rsid w:val="00A8460A"/>
    <w:rsid w:val="00A84DA8"/>
    <w:rsid w:val="00A84F0B"/>
    <w:rsid w:val="00A85358"/>
    <w:rsid w:val="00A86398"/>
    <w:rsid w:val="00A863C2"/>
    <w:rsid w:val="00A86ADF"/>
    <w:rsid w:val="00A86CFD"/>
    <w:rsid w:val="00A87BC3"/>
    <w:rsid w:val="00A90CFF"/>
    <w:rsid w:val="00A90D9E"/>
    <w:rsid w:val="00A91B0B"/>
    <w:rsid w:val="00A91E11"/>
    <w:rsid w:val="00A9203D"/>
    <w:rsid w:val="00A920F3"/>
    <w:rsid w:val="00A922D5"/>
    <w:rsid w:val="00A93A0D"/>
    <w:rsid w:val="00A93B80"/>
    <w:rsid w:val="00A94EC6"/>
    <w:rsid w:val="00A94FFB"/>
    <w:rsid w:val="00A953AE"/>
    <w:rsid w:val="00A95DCD"/>
    <w:rsid w:val="00A963BB"/>
    <w:rsid w:val="00A965C4"/>
    <w:rsid w:val="00A969FD"/>
    <w:rsid w:val="00A972AF"/>
    <w:rsid w:val="00A97331"/>
    <w:rsid w:val="00A97AB2"/>
    <w:rsid w:val="00A97D51"/>
    <w:rsid w:val="00AA0562"/>
    <w:rsid w:val="00AA0813"/>
    <w:rsid w:val="00AA123B"/>
    <w:rsid w:val="00AA1C0F"/>
    <w:rsid w:val="00AA1F0E"/>
    <w:rsid w:val="00AA2522"/>
    <w:rsid w:val="00AA46AD"/>
    <w:rsid w:val="00AA4BF4"/>
    <w:rsid w:val="00AA4F55"/>
    <w:rsid w:val="00AA5047"/>
    <w:rsid w:val="00AA5502"/>
    <w:rsid w:val="00AA61B6"/>
    <w:rsid w:val="00AA62CD"/>
    <w:rsid w:val="00AA6B65"/>
    <w:rsid w:val="00AA792B"/>
    <w:rsid w:val="00AA7D9F"/>
    <w:rsid w:val="00AB006C"/>
    <w:rsid w:val="00AB09BF"/>
    <w:rsid w:val="00AB16BE"/>
    <w:rsid w:val="00AB1A04"/>
    <w:rsid w:val="00AB1C9D"/>
    <w:rsid w:val="00AB2B10"/>
    <w:rsid w:val="00AB2B8F"/>
    <w:rsid w:val="00AB2BFB"/>
    <w:rsid w:val="00AB2EBB"/>
    <w:rsid w:val="00AB3436"/>
    <w:rsid w:val="00AB379F"/>
    <w:rsid w:val="00AB39BC"/>
    <w:rsid w:val="00AB4009"/>
    <w:rsid w:val="00AB4AC0"/>
    <w:rsid w:val="00AB606E"/>
    <w:rsid w:val="00AB7685"/>
    <w:rsid w:val="00AC06AA"/>
    <w:rsid w:val="00AC09EA"/>
    <w:rsid w:val="00AC1583"/>
    <w:rsid w:val="00AC17E7"/>
    <w:rsid w:val="00AC23A0"/>
    <w:rsid w:val="00AC262C"/>
    <w:rsid w:val="00AC2F0E"/>
    <w:rsid w:val="00AC3029"/>
    <w:rsid w:val="00AC359A"/>
    <w:rsid w:val="00AC37E7"/>
    <w:rsid w:val="00AC433A"/>
    <w:rsid w:val="00AC4701"/>
    <w:rsid w:val="00AC4CF1"/>
    <w:rsid w:val="00AC4FA0"/>
    <w:rsid w:val="00AC741B"/>
    <w:rsid w:val="00AC7F9A"/>
    <w:rsid w:val="00AD02E0"/>
    <w:rsid w:val="00AD096B"/>
    <w:rsid w:val="00AD1262"/>
    <w:rsid w:val="00AD161A"/>
    <w:rsid w:val="00AD278B"/>
    <w:rsid w:val="00AD2BCD"/>
    <w:rsid w:val="00AD347D"/>
    <w:rsid w:val="00AD3684"/>
    <w:rsid w:val="00AD3F68"/>
    <w:rsid w:val="00AD48F1"/>
    <w:rsid w:val="00AD563C"/>
    <w:rsid w:val="00AD6C0C"/>
    <w:rsid w:val="00AE152F"/>
    <w:rsid w:val="00AE1BA6"/>
    <w:rsid w:val="00AE1D68"/>
    <w:rsid w:val="00AE34FE"/>
    <w:rsid w:val="00AE3B61"/>
    <w:rsid w:val="00AE4191"/>
    <w:rsid w:val="00AE435B"/>
    <w:rsid w:val="00AE4918"/>
    <w:rsid w:val="00AE4A12"/>
    <w:rsid w:val="00AE4CB7"/>
    <w:rsid w:val="00AE5996"/>
    <w:rsid w:val="00AE6347"/>
    <w:rsid w:val="00AE660E"/>
    <w:rsid w:val="00AE68AD"/>
    <w:rsid w:val="00AE7058"/>
    <w:rsid w:val="00AE797E"/>
    <w:rsid w:val="00AF0EB7"/>
    <w:rsid w:val="00AF2D34"/>
    <w:rsid w:val="00AF328F"/>
    <w:rsid w:val="00AF3507"/>
    <w:rsid w:val="00AF3572"/>
    <w:rsid w:val="00AF408E"/>
    <w:rsid w:val="00AF48F4"/>
    <w:rsid w:val="00AF56DD"/>
    <w:rsid w:val="00AF7013"/>
    <w:rsid w:val="00AF739F"/>
    <w:rsid w:val="00B00168"/>
    <w:rsid w:val="00B008C3"/>
    <w:rsid w:val="00B00D93"/>
    <w:rsid w:val="00B013D9"/>
    <w:rsid w:val="00B01F44"/>
    <w:rsid w:val="00B02177"/>
    <w:rsid w:val="00B032D1"/>
    <w:rsid w:val="00B03375"/>
    <w:rsid w:val="00B040BE"/>
    <w:rsid w:val="00B0561B"/>
    <w:rsid w:val="00B058AB"/>
    <w:rsid w:val="00B05C48"/>
    <w:rsid w:val="00B067A2"/>
    <w:rsid w:val="00B07AC0"/>
    <w:rsid w:val="00B10C50"/>
    <w:rsid w:val="00B10EEC"/>
    <w:rsid w:val="00B114F8"/>
    <w:rsid w:val="00B12C34"/>
    <w:rsid w:val="00B13056"/>
    <w:rsid w:val="00B13290"/>
    <w:rsid w:val="00B13EC8"/>
    <w:rsid w:val="00B1589C"/>
    <w:rsid w:val="00B1641B"/>
    <w:rsid w:val="00B166FF"/>
    <w:rsid w:val="00B167D1"/>
    <w:rsid w:val="00B17B58"/>
    <w:rsid w:val="00B202B5"/>
    <w:rsid w:val="00B20C2D"/>
    <w:rsid w:val="00B21E3C"/>
    <w:rsid w:val="00B22697"/>
    <w:rsid w:val="00B22B5D"/>
    <w:rsid w:val="00B22CF1"/>
    <w:rsid w:val="00B237A0"/>
    <w:rsid w:val="00B24CCE"/>
    <w:rsid w:val="00B2514A"/>
    <w:rsid w:val="00B2571C"/>
    <w:rsid w:val="00B26137"/>
    <w:rsid w:val="00B2657F"/>
    <w:rsid w:val="00B266D8"/>
    <w:rsid w:val="00B2696F"/>
    <w:rsid w:val="00B271EC"/>
    <w:rsid w:val="00B2757C"/>
    <w:rsid w:val="00B2763F"/>
    <w:rsid w:val="00B3057F"/>
    <w:rsid w:val="00B3081A"/>
    <w:rsid w:val="00B30FD8"/>
    <w:rsid w:val="00B314CE"/>
    <w:rsid w:val="00B317D1"/>
    <w:rsid w:val="00B31B05"/>
    <w:rsid w:val="00B31B20"/>
    <w:rsid w:val="00B31B68"/>
    <w:rsid w:val="00B32F29"/>
    <w:rsid w:val="00B335BE"/>
    <w:rsid w:val="00B34425"/>
    <w:rsid w:val="00B34626"/>
    <w:rsid w:val="00B35D64"/>
    <w:rsid w:val="00B35DA9"/>
    <w:rsid w:val="00B35F31"/>
    <w:rsid w:val="00B361E0"/>
    <w:rsid w:val="00B366FC"/>
    <w:rsid w:val="00B37FC8"/>
    <w:rsid w:val="00B40083"/>
    <w:rsid w:val="00B40141"/>
    <w:rsid w:val="00B41E24"/>
    <w:rsid w:val="00B41F0B"/>
    <w:rsid w:val="00B420D1"/>
    <w:rsid w:val="00B43026"/>
    <w:rsid w:val="00B43CC6"/>
    <w:rsid w:val="00B44A6F"/>
    <w:rsid w:val="00B44B09"/>
    <w:rsid w:val="00B45021"/>
    <w:rsid w:val="00B450FE"/>
    <w:rsid w:val="00B45780"/>
    <w:rsid w:val="00B45840"/>
    <w:rsid w:val="00B45983"/>
    <w:rsid w:val="00B45EF2"/>
    <w:rsid w:val="00B46347"/>
    <w:rsid w:val="00B46D60"/>
    <w:rsid w:val="00B4761C"/>
    <w:rsid w:val="00B5055D"/>
    <w:rsid w:val="00B52226"/>
    <w:rsid w:val="00B538FD"/>
    <w:rsid w:val="00B54933"/>
    <w:rsid w:val="00B55110"/>
    <w:rsid w:val="00B55238"/>
    <w:rsid w:val="00B56ABD"/>
    <w:rsid w:val="00B5720E"/>
    <w:rsid w:val="00B5785E"/>
    <w:rsid w:val="00B61162"/>
    <w:rsid w:val="00B61E2D"/>
    <w:rsid w:val="00B6201F"/>
    <w:rsid w:val="00B62450"/>
    <w:rsid w:val="00B6283B"/>
    <w:rsid w:val="00B6361A"/>
    <w:rsid w:val="00B641DF"/>
    <w:rsid w:val="00B64879"/>
    <w:rsid w:val="00B65BBB"/>
    <w:rsid w:val="00B66F00"/>
    <w:rsid w:val="00B70650"/>
    <w:rsid w:val="00B70B02"/>
    <w:rsid w:val="00B71859"/>
    <w:rsid w:val="00B71BF8"/>
    <w:rsid w:val="00B733E5"/>
    <w:rsid w:val="00B7506F"/>
    <w:rsid w:val="00B75367"/>
    <w:rsid w:val="00B7559D"/>
    <w:rsid w:val="00B75DE6"/>
    <w:rsid w:val="00B75E6F"/>
    <w:rsid w:val="00B7721C"/>
    <w:rsid w:val="00B77743"/>
    <w:rsid w:val="00B77FB0"/>
    <w:rsid w:val="00B80518"/>
    <w:rsid w:val="00B80588"/>
    <w:rsid w:val="00B8111B"/>
    <w:rsid w:val="00B81D04"/>
    <w:rsid w:val="00B82821"/>
    <w:rsid w:val="00B833DD"/>
    <w:rsid w:val="00B83AAA"/>
    <w:rsid w:val="00B83C23"/>
    <w:rsid w:val="00B83FB6"/>
    <w:rsid w:val="00B845AE"/>
    <w:rsid w:val="00B847AE"/>
    <w:rsid w:val="00B848AF"/>
    <w:rsid w:val="00B85EB7"/>
    <w:rsid w:val="00B863F3"/>
    <w:rsid w:val="00B86BC2"/>
    <w:rsid w:val="00B872DC"/>
    <w:rsid w:val="00B8736F"/>
    <w:rsid w:val="00B87CCE"/>
    <w:rsid w:val="00B87D4D"/>
    <w:rsid w:val="00B87F37"/>
    <w:rsid w:val="00B90482"/>
    <w:rsid w:val="00B905A0"/>
    <w:rsid w:val="00B9073E"/>
    <w:rsid w:val="00B90A27"/>
    <w:rsid w:val="00B90FC0"/>
    <w:rsid w:val="00B91172"/>
    <w:rsid w:val="00B91C7E"/>
    <w:rsid w:val="00B926F7"/>
    <w:rsid w:val="00B92F2B"/>
    <w:rsid w:val="00B94239"/>
    <w:rsid w:val="00B94721"/>
    <w:rsid w:val="00B94786"/>
    <w:rsid w:val="00B94ED4"/>
    <w:rsid w:val="00B950F8"/>
    <w:rsid w:val="00B95C42"/>
    <w:rsid w:val="00B97941"/>
    <w:rsid w:val="00B9798E"/>
    <w:rsid w:val="00BA11D8"/>
    <w:rsid w:val="00BA26B1"/>
    <w:rsid w:val="00BA2A29"/>
    <w:rsid w:val="00BA3392"/>
    <w:rsid w:val="00BA4126"/>
    <w:rsid w:val="00BA464C"/>
    <w:rsid w:val="00BA49CE"/>
    <w:rsid w:val="00BA5985"/>
    <w:rsid w:val="00BA5AFC"/>
    <w:rsid w:val="00BA5B8F"/>
    <w:rsid w:val="00BA5FEA"/>
    <w:rsid w:val="00BA6850"/>
    <w:rsid w:val="00BA6CE2"/>
    <w:rsid w:val="00BA746B"/>
    <w:rsid w:val="00BA7CE0"/>
    <w:rsid w:val="00BB02BF"/>
    <w:rsid w:val="00BB078B"/>
    <w:rsid w:val="00BB0C21"/>
    <w:rsid w:val="00BB0E90"/>
    <w:rsid w:val="00BB101A"/>
    <w:rsid w:val="00BB11E3"/>
    <w:rsid w:val="00BB16CB"/>
    <w:rsid w:val="00BB2029"/>
    <w:rsid w:val="00BB254F"/>
    <w:rsid w:val="00BB3683"/>
    <w:rsid w:val="00BB3ABA"/>
    <w:rsid w:val="00BB4736"/>
    <w:rsid w:val="00BB4BBB"/>
    <w:rsid w:val="00BB4C8A"/>
    <w:rsid w:val="00BB6B2B"/>
    <w:rsid w:val="00BB7CBD"/>
    <w:rsid w:val="00BB7DFD"/>
    <w:rsid w:val="00BC144D"/>
    <w:rsid w:val="00BC23FC"/>
    <w:rsid w:val="00BC245C"/>
    <w:rsid w:val="00BC3F2B"/>
    <w:rsid w:val="00BC3F9A"/>
    <w:rsid w:val="00BC46AA"/>
    <w:rsid w:val="00BC4DC9"/>
    <w:rsid w:val="00BC5539"/>
    <w:rsid w:val="00BC6C0B"/>
    <w:rsid w:val="00BC6F09"/>
    <w:rsid w:val="00BC7033"/>
    <w:rsid w:val="00BC797A"/>
    <w:rsid w:val="00BC7DD0"/>
    <w:rsid w:val="00BD01A6"/>
    <w:rsid w:val="00BD0FB8"/>
    <w:rsid w:val="00BD208B"/>
    <w:rsid w:val="00BD2507"/>
    <w:rsid w:val="00BD332C"/>
    <w:rsid w:val="00BD4FB8"/>
    <w:rsid w:val="00BD537C"/>
    <w:rsid w:val="00BD54F4"/>
    <w:rsid w:val="00BD74AA"/>
    <w:rsid w:val="00BD7CBB"/>
    <w:rsid w:val="00BE04B3"/>
    <w:rsid w:val="00BE0ED5"/>
    <w:rsid w:val="00BE1026"/>
    <w:rsid w:val="00BE174C"/>
    <w:rsid w:val="00BE1D10"/>
    <w:rsid w:val="00BE25B1"/>
    <w:rsid w:val="00BE38D7"/>
    <w:rsid w:val="00BE38D8"/>
    <w:rsid w:val="00BE40DE"/>
    <w:rsid w:val="00BE43BA"/>
    <w:rsid w:val="00BE4A7C"/>
    <w:rsid w:val="00BE4DEE"/>
    <w:rsid w:val="00BE58FF"/>
    <w:rsid w:val="00BE5D3D"/>
    <w:rsid w:val="00BE605D"/>
    <w:rsid w:val="00BE61BA"/>
    <w:rsid w:val="00BE65E8"/>
    <w:rsid w:val="00BE67E3"/>
    <w:rsid w:val="00BE747D"/>
    <w:rsid w:val="00BE780E"/>
    <w:rsid w:val="00BF1DFE"/>
    <w:rsid w:val="00BF2611"/>
    <w:rsid w:val="00BF282A"/>
    <w:rsid w:val="00BF291A"/>
    <w:rsid w:val="00BF2B3B"/>
    <w:rsid w:val="00BF2DD6"/>
    <w:rsid w:val="00BF2DFB"/>
    <w:rsid w:val="00BF2EAA"/>
    <w:rsid w:val="00BF2FBB"/>
    <w:rsid w:val="00BF3C53"/>
    <w:rsid w:val="00BF3DC1"/>
    <w:rsid w:val="00BF3E88"/>
    <w:rsid w:val="00BF4EC1"/>
    <w:rsid w:val="00BF5948"/>
    <w:rsid w:val="00BF5C36"/>
    <w:rsid w:val="00BF624E"/>
    <w:rsid w:val="00BF65D7"/>
    <w:rsid w:val="00BF6791"/>
    <w:rsid w:val="00BF680D"/>
    <w:rsid w:val="00BF70EF"/>
    <w:rsid w:val="00C0000A"/>
    <w:rsid w:val="00C000AF"/>
    <w:rsid w:val="00C0117E"/>
    <w:rsid w:val="00C018AC"/>
    <w:rsid w:val="00C0196F"/>
    <w:rsid w:val="00C01B70"/>
    <w:rsid w:val="00C0243B"/>
    <w:rsid w:val="00C028D9"/>
    <w:rsid w:val="00C02B34"/>
    <w:rsid w:val="00C02C39"/>
    <w:rsid w:val="00C02D22"/>
    <w:rsid w:val="00C02F28"/>
    <w:rsid w:val="00C0364C"/>
    <w:rsid w:val="00C04032"/>
    <w:rsid w:val="00C0537A"/>
    <w:rsid w:val="00C054F0"/>
    <w:rsid w:val="00C057ED"/>
    <w:rsid w:val="00C062CD"/>
    <w:rsid w:val="00C06773"/>
    <w:rsid w:val="00C06AA9"/>
    <w:rsid w:val="00C06C5C"/>
    <w:rsid w:val="00C07906"/>
    <w:rsid w:val="00C0792D"/>
    <w:rsid w:val="00C10090"/>
    <w:rsid w:val="00C109D5"/>
    <w:rsid w:val="00C10F0B"/>
    <w:rsid w:val="00C11A84"/>
    <w:rsid w:val="00C11C42"/>
    <w:rsid w:val="00C127B1"/>
    <w:rsid w:val="00C12CCE"/>
    <w:rsid w:val="00C12FC9"/>
    <w:rsid w:val="00C145D3"/>
    <w:rsid w:val="00C14AED"/>
    <w:rsid w:val="00C14B91"/>
    <w:rsid w:val="00C15746"/>
    <w:rsid w:val="00C16575"/>
    <w:rsid w:val="00C1752F"/>
    <w:rsid w:val="00C20980"/>
    <w:rsid w:val="00C20B4E"/>
    <w:rsid w:val="00C20E6A"/>
    <w:rsid w:val="00C21905"/>
    <w:rsid w:val="00C2255E"/>
    <w:rsid w:val="00C226C5"/>
    <w:rsid w:val="00C22F36"/>
    <w:rsid w:val="00C2300F"/>
    <w:rsid w:val="00C232CB"/>
    <w:rsid w:val="00C2569E"/>
    <w:rsid w:val="00C25B86"/>
    <w:rsid w:val="00C263E8"/>
    <w:rsid w:val="00C264F7"/>
    <w:rsid w:val="00C27558"/>
    <w:rsid w:val="00C275B1"/>
    <w:rsid w:val="00C30175"/>
    <w:rsid w:val="00C30D6D"/>
    <w:rsid w:val="00C315AE"/>
    <w:rsid w:val="00C31BEF"/>
    <w:rsid w:val="00C320AD"/>
    <w:rsid w:val="00C32DE7"/>
    <w:rsid w:val="00C334B7"/>
    <w:rsid w:val="00C33DA2"/>
    <w:rsid w:val="00C350B4"/>
    <w:rsid w:val="00C3625E"/>
    <w:rsid w:val="00C365B8"/>
    <w:rsid w:val="00C3708F"/>
    <w:rsid w:val="00C377F1"/>
    <w:rsid w:val="00C37C36"/>
    <w:rsid w:val="00C40DD3"/>
    <w:rsid w:val="00C413C1"/>
    <w:rsid w:val="00C41C30"/>
    <w:rsid w:val="00C43A28"/>
    <w:rsid w:val="00C43FA1"/>
    <w:rsid w:val="00C4462B"/>
    <w:rsid w:val="00C4495E"/>
    <w:rsid w:val="00C44D68"/>
    <w:rsid w:val="00C4508D"/>
    <w:rsid w:val="00C45759"/>
    <w:rsid w:val="00C45761"/>
    <w:rsid w:val="00C4728B"/>
    <w:rsid w:val="00C474EF"/>
    <w:rsid w:val="00C47689"/>
    <w:rsid w:val="00C5030E"/>
    <w:rsid w:val="00C507E6"/>
    <w:rsid w:val="00C50A89"/>
    <w:rsid w:val="00C51057"/>
    <w:rsid w:val="00C51233"/>
    <w:rsid w:val="00C518F8"/>
    <w:rsid w:val="00C51FBC"/>
    <w:rsid w:val="00C533BB"/>
    <w:rsid w:val="00C535A1"/>
    <w:rsid w:val="00C53BE3"/>
    <w:rsid w:val="00C53DED"/>
    <w:rsid w:val="00C5436C"/>
    <w:rsid w:val="00C54502"/>
    <w:rsid w:val="00C5647A"/>
    <w:rsid w:val="00C57AA3"/>
    <w:rsid w:val="00C57B86"/>
    <w:rsid w:val="00C610B0"/>
    <w:rsid w:val="00C61277"/>
    <w:rsid w:val="00C61C5D"/>
    <w:rsid w:val="00C622FA"/>
    <w:rsid w:val="00C63B3E"/>
    <w:rsid w:val="00C6438A"/>
    <w:rsid w:val="00C643C8"/>
    <w:rsid w:val="00C65A0F"/>
    <w:rsid w:val="00C65B85"/>
    <w:rsid w:val="00C66403"/>
    <w:rsid w:val="00C6677C"/>
    <w:rsid w:val="00C66DB8"/>
    <w:rsid w:val="00C67992"/>
    <w:rsid w:val="00C67CBF"/>
    <w:rsid w:val="00C702F4"/>
    <w:rsid w:val="00C70DF1"/>
    <w:rsid w:val="00C712F2"/>
    <w:rsid w:val="00C71B9E"/>
    <w:rsid w:val="00C734E8"/>
    <w:rsid w:val="00C73709"/>
    <w:rsid w:val="00C753B7"/>
    <w:rsid w:val="00C77ED7"/>
    <w:rsid w:val="00C8045C"/>
    <w:rsid w:val="00C81AAD"/>
    <w:rsid w:val="00C82B69"/>
    <w:rsid w:val="00C82BA5"/>
    <w:rsid w:val="00C82CAB"/>
    <w:rsid w:val="00C82D6E"/>
    <w:rsid w:val="00C83126"/>
    <w:rsid w:val="00C83AED"/>
    <w:rsid w:val="00C84199"/>
    <w:rsid w:val="00C84BCD"/>
    <w:rsid w:val="00C84C02"/>
    <w:rsid w:val="00C85884"/>
    <w:rsid w:val="00C85AB1"/>
    <w:rsid w:val="00C86F78"/>
    <w:rsid w:val="00C8762E"/>
    <w:rsid w:val="00C87B81"/>
    <w:rsid w:val="00C87F69"/>
    <w:rsid w:val="00C900EA"/>
    <w:rsid w:val="00C900F1"/>
    <w:rsid w:val="00C90273"/>
    <w:rsid w:val="00C90650"/>
    <w:rsid w:val="00C90AB9"/>
    <w:rsid w:val="00C91F29"/>
    <w:rsid w:val="00C93839"/>
    <w:rsid w:val="00C93B23"/>
    <w:rsid w:val="00C93EBD"/>
    <w:rsid w:val="00C94098"/>
    <w:rsid w:val="00C94670"/>
    <w:rsid w:val="00C94791"/>
    <w:rsid w:val="00C94B04"/>
    <w:rsid w:val="00C94BFD"/>
    <w:rsid w:val="00C95B0D"/>
    <w:rsid w:val="00C9749C"/>
    <w:rsid w:val="00C9762A"/>
    <w:rsid w:val="00C97F62"/>
    <w:rsid w:val="00CA05D9"/>
    <w:rsid w:val="00CA0769"/>
    <w:rsid w:val="00CA0782"/>
    <w:rsid w:val="00CA1C43"/>
    <w:rsid w:val="00CA1FC9"/>
    <w:rsid w:val="00CA2553"/>
    <w:rsid w:val="00CA29DE"/>
    <w:rsid w:val="00CA2EAF"/>
    <w:rsid w:val="00CA3414"/>
    <w:rsid w:val="00CA36B8"/>
    <w:rsid w:val="00CA3BE0"/>
    <w:rsid w:val="00CA5AE1"/>
    <w:rsid w:val="00CA6A49"/>
    <w:rsid w:val="00CA71BF"/>
    <w:rsid w:val="00CA7695"/>
    <w:rsid w:val="00CB09E4"/>
    <w:rsid w:val="00CB133F"/>
    <w:rsid w:val="00CB16E6"/>
    <w:rsid w:val="00CB17C5"/>
    <w:rsid w:val="00CB1B8E"/>
    <w:rsid w:val="00CB1E05"/>
    <w:rsid w:val="00CB26D1"/>
    <w:rsid w:val="00CB2E1E"/>
    <w:rsid w:val="00CB3DD1"/>
    <w:rsid w:val="00CB42BB"/>
    <w:rsid w:val="00CB49CB"/>
    <w:rsid w:val="00CB4BCF"/>
    <w:rsid w:val="00CB50EE"/>
    <w:rsid w:val="00CB5859"/>
    <w:rsid w:val="00CB7496"/>
    <w:rsid w:val="00CB7DBB"/>
    <w:rsid w:val="00CC0C3B"/>
    <w:rsid w:val="00CC0F5E"/>
    <w:rsid w:val="00CC16FF"/>
    <w:rsid w:val="00CC1CB9"/>
    <w:rsid w:val="00CC2241"/>
    <w:rsid w:val="00CC230C"/>
    <w:rsid w:val="00CC2917"/>
    <w:rsid w:val="00CC2FD9"/>
    <w:rsid w:val="00CC31CC"/>
    <w:rsid w:val="00CC38FD"/>
    <w:rsid w:val="00CC3B80"/>
    <w:rsid w:val="00CC5AA6"/>
    <w:rsid w:val="00CC5D5E"/>
    <w:rsid w:val="00CC5F1E"/>
    <w:rsid w:val="00CC63D2"/>
    <w:rsid w:val="00CC6E4A"/>
    <w:rsid w:val="00CC7381"/>
    <w:rsid w:val="00CC78A2"/>
    <w:rsid w:val="00CC78E4"/>
    <w:rsid w:val="00CC796F"/>
    <w:rsid w:val="00CD0DD4"/>
    <w:rsid w:val="00CD1888"/>
    <w:rsid w:val="00CD19C8"/>
    <w:rsid w:val="00CD23CC"/>
    <w:rsid w:val="00CD2B68"/>
    <w:rsid w:val="00CD2D8A"/>
    <w:rsid w:val="00CD3FDF"/>
    <w:rsid w:val="00CD422E"/>
    <w:rsid w:val="00CD47AC"/>
    <w:rsid w:val="00CD4947"/>
    <w:rsid w:val="00CD514C"/>
    <w:rsid w:val="00CD5CFD"/>
    <w:rsid w:val="00CD68DF"/>
    <w:rsid w:val="00CD696B"/>
    <w:rsid w:val="00CD6E00"/>
    <w:rsid w:val="00CD7D35"/>
    <w:rsid w:val="00CE01D8"/>
    <w:rsid w:val="00CE16E3"/>
    <w:rsid w:val="00CE1A28"/>
    <w:rsid w:val="00CE1A9F"/>
    <w:rsid w:val="00CE2323"/>
    <w:rsid w:val="00CE24E9"/>
    <w:rsid w:val="00CE286C"/>
    <w:rsid w:val="00CE2C94"/>
    <w:rsid w:val="00CE3209"/>
    <w:rsid w:val="00CE4C17"/>
    <w:rsid w:val="00CE4F68"/>
    <w:rsid w:val="00CE54C3"/>
    <w:rsid w:val="00CE5B31"/>
    <w:rsid w:val="00CE7611"/>
    <w:rsid w:val="00CE76A4"/>
    <w:rsid w:val="00CE7A31"/>
    <w:rsid w:val="00CF0488"/>
    <w:rsid w:val="00CF0DAE"/>
    <w:rsid w:val="00CF1894"/>
    <w:rsid w:val="00CF19A1"/>
    <w:rsid w:val="00CF1D4D"/>
    <w:rsid w:val="00CF2EC6"/>
    <w:rsid w:val="00CF2F7D"/>
    <w:rsid w:val="00CF34B5"/>
    <w:rsid w:val="00CF3762"/>
    <w:rsid w:val="00CF3781"/>
    <w:rsid w:val="00CF3B3F"/>
    <w:rsid w:val="00CF4C72"/>
    <w:rsid w:val="00CF4E6D"/>
    <w:rsid w:val="00CF4EB7"/>
    <w:rsid w:val="00CF5062"/>
    <w:rsid w:val="00CF5D70"/>
    <w:rsid w:val="00CF68FA"/>
    <w:rsid w:val="00CF6A67"/>
    <w:rsid w:val="00CF7CA0"/>
    <w:rsid w:val="00D005BC"/>
    <w:rsid w:val="00D03558"/>
    <w:rsid w:val="00D03837"/>
    <w:rsid w:val="00D039B8"/>
    <w:rsid w:val="00D0420B"/>
    <w:rsid w:val="00D04442"/>
    <w:rsid w:val="00D04588"/>
    <w:rsid w:val="00D056D2"/>
    <w:rsid w:val="00D05D25"/>
    <w:rsid w:val="00D05D71"/>
    <w:rsid w:val="00D0663F"/>
    <w:rsid w:val="00D066D7"/>
    <w:rsid w:val="00D06CD8"/>
    <w:rsid w:val="00D07014"/>
    <w:rsid w:val="00D071A5"/>
    <w:rsid w:val="00D07206"/>
    <w:rsid w:val="00D07848"/>
    <w:rsid w:val="00D07ADA"/>
    <w:rsid w:val="00D10019"/>
    <w:rsid w:val="00D10593"/>
    <w:rsid w:val="00D107D0"/>
    <w:rsid w:val="00D108A8"/>
    <w:rsid w:val="00D10D7B"/>
    <w:rsid w:val="00D118D1"/>
    <w:rsid w:val="00D11B62"/>
    <w:rsid w:val="00D1270A"/>
    <w:rsid w:val="00D12893"/>
    <w:rsid w:val="00D129A3"/>
    <w:rsid w:val="00D12E3B"/>
    <w:rsid w:val="00D13488"/>
    <w:rsid w:val="00D13D38"/>
    <w:rsid w:val="00D13DFB"/>
    <w:rsid w:val="00D14C0A"/>
    <w:rsid w:val="00D151A7"/>
    <w:rsid w:val="00D156DF"/>
    <w:rsid w:val="00D16B56"/>
    <w:rsid w:val="00D16E7E"/>
    <w:rsid w:val="00D172AA"/>
    <w:rsid w:val="00D17FDC"/>
    <w:rsid w:val="00D20010"/>
    <w:rsid w:val="00D2028F"/>
    <w:rsid w:val="00D20F6E"/>
    <w:rsid w:val="00D224B4"/>
    <w:rsid w:val="00D2308A"/>
    <w:rsid w:val="00D2318B"/>
    <w:rsid w:val="00D2393D"/>
    <w:rsid w:val="00D23BD3"/>
    <w:rsid w:val="00D23D25"/>
    <w:rsid w:val="00D24258"/>
    <w:rsid w:val="00D26E71"/>
    <w:rsid w:val="00D27D44"/>
    <w:rsid w:val="00D303CA"/>
    <w:rsid w:val="00D30437"/>
    <w:rsid w:val="00D30789"/>
    <w:rsid w:val="00D30D35"/>
    <w:rsid w:val="00D32623"/>
    <w:rsid w:val="00D336EA"/>
    <w:rsid w:val="00D33800"/>
    <w:rsid w:val="00D35011"/>
    <w:rsid w:val="00D35030"/>
    <w:rsid w:val="00D35995"/>
    <w:rsid w:val="00D36284"/>
    <w:rsid w:val="00D371C8"/>
    <w:rsid w:val="00D37327"/>
    <w:rsid w:val="00D375EC"/>
    <w:rsid w:val="00D377D2"/>
    <w:rsid w:val="00D40593"/>
    <w:rsid w:val="00D4136C"/>
    <w:rsid w:val="00D417D0"/>
    <w:rsid w:val="00D418D5"/>
    <w:rsid w:val="00D41BAF"/>
    <w:rsid w:val="00D432AB"/>
    <w:rsid w:val="00D439F4"/>
    <w:rsid w:val="00D4419F"/>
    <w:rsid w:val="00D4477C"/>
    <w:rsid w:val="00D448F5"/>
    <w:rsid w:val="00D45171"/>
    <w:rsid w:val="00D45A5B"/>
    <w:rsid w:val="00D46328"/>
    <w:rsid w:val="00D466BA"/>
    <w:rsid w:val="00D47174"/>
    <w:rsid w:val="00D47226"/>
    <w:rsid w:val="00D474FC"/>
    <w:rsid w:val="00D47A93"/>
    <w:rsid w:val="00D503EF"/>
    <w:rsid w:val="00D50858"/>
    <w:rsid w:val="00D50D27"/>
    <w:rsid w:val="00D50FAD"/>
    <w:rsid w:val="00D51431"/>
    <w:rsid w:val="00D518E5"/>
    <w:rsid w:val="00D5210D"/>
    <w:rsid w:val="00D5291E"/>
    <w:rsid w:val="00D534CF"/>
    <w:rsid w:val="00D53C21"/>
    <w:rsid w:val="00D53DA5"/>
    <w:rsid w:val="00D552FB"/>
    <w:rsid w:val="00D55BA9"/>
    <w:rsid w:val="00D5615F"/>
    <w:rsid w:val="00D5627A"/>
    <w:rsid w:val="00D606E7"/>
    <w:rsid w:val="00D60AA0"/>
    <w:rsid w:val="00D60E92"/>
    <w:rsid w:val="00D61FA6"/>
    <w:rsid w:val="00D62C34"/>
    <w:rsid w:val="00D6349B"/>
    <w:rsid w:val="00D63525"/>
    <w:rsid w:val="00D63762"/>
    <w:rsid w:val="00D64089"/>
    <w:rsid w:val="00D64235"/>
    <w:rsid w:val="00D64461"/>
    <w:rsid w:val="00D6790C"/>
    <w:rsid w:val="00D67C42"/>
    <w:rsid w:val="00D7259C"/>
    <w:rsid w:val="00D7300E"/>
    <w:rsid w:val="00D73260"/>
    <w:rsid w:val="00D73C39"/>
    <w:rsid w:val="00D73E9A"/>
    <w:rsid w:val="00D7407B"/>
    <w:rsid w:val="00D7431E"/>
    <w:rsid w:val="00D74B6C"/>
    <w:rsid w:val="00D76A2E"/>
    <w:rsid w:val="00D77191"/>
    <w:rsid w:val="00D77A91"/>
    <w:rsid w:val="00D811BC"/>
    <w:rsid w:val="00D8182A"/>
    <w:rsid w:val="00D82A09"/>
    <w:rsid w:val="00D82E5F"/>
    <w:rsid w:val="00D82ED3"/>
    <w:rsid w:val="00D83816"/>
    <w:rsid w:val="00D8424E"/>
    <w:rsid w:val="00D8469B"/>
    <w:rsid w:val="00D84B66"/>
    <w:rsid w:val="00D84E4F"/>
    <w:rsid w:val="00D85398"/>
    <w:rsid w:val="00D85456"/>
    <w:rsid w:val="00D858B0"/>
    <w:rsid w:val="00D859BD"/>
    <w:rsid w:val="00D86071"/>
    <w:rsid w:val="00D86458"/>
    <w:rsid w:val="00D87289"/>
    <w:rsid w:val="00D876C7"/>
    <w:rsid w:val="00D87BF9"/>
    <w:rsid w:val="00D91076"/>
    <w:rsid w:val="00D91F17"/>
    <w:rsid w:val="00D934D1"/>
    <w:rsid w:val="00D9361A"/>
    <w:rsid w:val="00D94CE3"/>
    <w:rsid w:val="00D94E64"/>
    <w:rsid w:val="00D94F11"/>
    <w:rsid w:val="00D950FA"/>
    <w:rsid w:val="00D9540E"/>
    <w:rsid w:val="00D95554"/>
    <w:rsid w:val="00D9608D"/>
    <w:rsid w:val="00D966ED"/>
    <w:rsid w:val="00D97173"/>
    <w:rsid w:val="00D971BB"/>
    <w:rsid w:val="00D97F9E"/>
    <w:rsid w:val="00DA077F"/>
    <w:rsid w:val="00DA0AFB"/>
    <w:rsid w:val="00DA1949"/>
    <w:rsid w:val="00DA19B9"/>
    <w:rsid w:val="00DA1F38"/>
    <w:rsid w:val="00DA287A"/>
    <w:rsid w:val="00DA2AF5"/>
    <w:rsid w:val="00DA2F96"/>
    <w:rsid w:val="00DA443F"/>
    <w:rsid w:val="00DA4D43"/>
    <w:rsid w:val="00DA4FD0"/>
    <w:rsid w:val="00DA5112"/>
    <w:rsid w:val="00DA6F03"/>
    <w:rsid w:val="00DA752B"/>
    <w:rsid w:val="00DB0079"/>
    <w:rsid w:val="00DB05B5"/>
    <w:rsid w:val="00DB13C3"/>
    <w:rsid w:val="00DB2738"/>
    <w:rsid w:val="00DB3AB2"/>
    <w:rsid w:val="00DB405D"/>
    <w:rsid w:val="00DB4618"/>
    <w:rsid w:val="00DB4AA4"/>
    <w:rsid w:val="00DB4D0D"/>
    <w:rsid w:val="00DB5538"/>
    <w:rsid w:val="00DB5B36"/>
    <w:rsid w:val="00DB5D13"/>
    <w:rsid w:val="00DB5E59"/>
    <w:rsid w:val="00DB64EB"/>
    <w:rsid w:val="00DB66BF"/>
    <w:rsid w:val="00DB6E11"/>
    <w:rsid w:val="00DB791F"/>
    <w:rsid w:val="00DB7AC0"/>
    <w:rsid w:val="00DC0957"/>
    <w:rsid w:val="00DC1265"/>
    <w:rsid w:val="00DC1448"/>
    <w:rsid w:val="00DC1635"/>
    <w:rsid w:val="00DC1F4E"/>
    <w:rsid w:val="00DC26E8"/>
    <w:rsid w:val="00DC29A7"/>
    <w:rsid w:val="00DC3108"/>
    <w:rsid w:val="00DC3D28"/>
    <w:rsid w:val="00DC3FF4"/>
    <w:rsid w:val="00DC47F3"/>
    <w:rsid w:val="00DC49C7"/>
    <w:rsid w:val="00DC562A"/>
    <w:rsid w:val="00DC579B"/>
    <w:rsid w:val="00DC62C3"/>
    <w:rsid w:val="00DC70E9"/>
    <w:rsid w:val="00DC7B38"/>
    <w:rsid w:val="00DC7CA1"/>
    <w:rsid w:val="00DC7DA1"/>
    <w:rsid w:val="00DD04CE"/>
    <w:rsid w:val="00DD0941"/>
    <w:rsid w:val="00DD0A01"/>
    <w:rsid w:val="00DD0D01"/>
    <w:rsid w:val="00DD0DB3"/>
    <w:rsid w:val="00DD0E05"/>
    <w:rsid w:val="00DD14FE"/>
    <w:rsid w:val="00DD1C95"/>
    <w:rsid w:val="00DD2574"/>
    <w:rsid w:val="00DD2FCF"/>
    <w:rsid w:val="00DD48DA"/>
    <w:rsid w:val="00DD5700"/>
    <w:rsid w:val="00DD6866"/>
    <w:rsid w:val="00DD76F5"/>
    <w:rsid w:val="00DD7A3C"/>
    <w:rsid w:val="00DD7C8D"/>
    <w:rsid w:val="00DD7E25"/>
    <w:rsid w:val="00DE0E37"/>
    <w:rsid w:val="00DE117C"/>
    <w:rsid w:val="00DE1674"/>
    <w:rsid w:val="00DE1C93"/>
    <w:rsid w:val="00DE1FB5"/>
    <w:rsid w:val="00DE2B8E"/>
    <w:rsid w:val="00DE3B9B"/>
    <w:rsid w:val="00DE4AE4"/>
    <w:rsid w:val="00DE5862"/>
    <w:rsid w:val="00DE5FE7"/>
    <w:rsid w:val="00DE6C3A"/>
    <w:rsid w:val="00DE6D57"/>
    <w:rsid w:val="00DE7B73"/>
    <w:rsid w:val="00DE7CEC"/>
    <w:rsid w:val="00DF0014"/>
    <w:rsid w:val="00DF0382"/>
    <w:rsid w:val="00DF053B"/>
    <w:rsid w:val="00DF094B"/>
    <w:rsid w:val="00DF0B05"/>
    <w:rsid w:val="00DF1CCE"/>
    <w:rsid w:val="00DF2182"/>
    <w:rsid w:val="00DF291F"/>
    <w:rsid w:val="00DF2CDD"/>
    <w:rsid w:val="00DF329F"/>
    <w:rsid w:val="00DF5265"/>
    <w:rsid w:val="00DF5494"/>
    <w:rsid w:val="00DF5888"/>
    <w:rsid w:val="00DF6632"/>
    <w:rsid w:val="00DF672D"/>
    <w:rsid w:val="00DF7046"/>
    <w:rsid w:val="00DF7138"/>
    <w:rsid w:val="00DF7F86"/>
    <w:rsid w:val="00E01EB8"/>
    <w:rsid w:val="00E029A5"/>
    <w:rsid w:val="00E02F83"/>
    <w:rsid w:val="00E03262"/>
    <w:rsid w:val="00E03D59"/>
    <w:rsid w:val="00E0401B"/>
    <w:rsid w:val="00E04F15"/>
    <w:rsid w:val="00E04FF3"/>
    <w:rsid w:val="00E05E49"/>
    <w:rsid w:val="00E068A8"/>
    <w:rsid w:val="00E06C20"/>
    <w:rsid w:val="00E114F1"/>
    <w:rsid w:val="00E116A6"/>
    <w:rsid w:val="00E11B32"/>
    <w:rsid w:val="00E12056"/>
    <w:rsid w:val="00E12101"/>
    <w:rsid w:val="00E1227C"/>
    <w:rsid w:val="00E12865"/>
    <w:rsid w:val="00E12ADB"/>
    <w:rsid w:val="00E14485"/>
    <w:rsid w:val="00E149BF"/>
    <w:rsid w:val="00E15264"/>
    <w:rsid w:val="00E1585F"/>
    <w:rsid w:val="00E166D7"/>
    <w:rsid w:val="00E16F77"/>
    <w:rsid w:val="00E17F2F"/>
    <w:rsid w:val="00E20419"/>
    <w:rsid w:val="00E207F4"/>
    <w:rsid w:val="00E210F5"/>
    <w:rsid w:val="00E21161"/>
    <w:rsid w:val="00E21162"/>
    <w:rsid w:val="00E212AB"/>
    <w:rsid w:val="00E2263A"/>
    <w:rsid w:val="00E229BA"/>
    <w:rsid w:val="00E22F5F"/>
    <w:rsid w:val="00E235DE"/>
    <w:rsid w:val="00E24934"/>
    <w:rsid w:val="00E24B7D"/>
    <w:rsid w:val="00E24D85"/>
    <w:rsid w:val="00E25942"/>
    <w:rsid w:val="00E261F4"/>
    <w:rsid w:val="00E262D3"/>
    <w:rsid w:val="00E26614"/>
    <w:rsid w:val="00E30712"/>
    <w:rsid w:val="00E30865"/>
    <w:rsid w:val="00E3098E"/>
    <w:rsid w:val="00E30BEB"/>
    <w:rsid w:val="00E31AE9"/>
    <w:rsid w:val="00E31DB1"/>
    <w:rsid w:val="00E332AB"/>
    <w:rsid w:val="00E33EA4"/>
    <w:rsid w:val="00E3420A"/>
    <w:rsid w:val="00E342C7"/>
    <w:rsid w:val="00E3524A"/>
    <w:rsid w:val="00E357E8"/>
    <w:rsid w:val="00E35CB7"/>
    <w:rsid w:val="00E368F7"/>
    <w:rsid w:val="00E36C98"/>
    <w:rsid w:val="00E374DA"/>
    <w:rsid w:val="00E37518"/>
    <w:rsid w:val="00E375EF"/>
    <w:rsid w:val="00E37B3E"/>
    <w:rsid w:val="00E37E9F"/>
    <w:rsid w:val="00E40381"/>
    <w:rsid w:val="00E4078B"/>
    <w:rsid w:val="00E40B38"/>
    <w:rsid w:val="00E40CD5"/>
    <w:rsid w:val="00E418EB"/>
    <w:rsid w:val="00E427DE"/>
    <w:rsid w:val="00E434F6"/>
    <w:rsid w:val="00E44436"/>
    <w:rsid w:val="00E44C85"/>
    <w:rsid w:val="00E45EBF"/>
    <w:rsid w:val="00E460A3"/>
    <w:rsid w:val="00E47357"/>
    <w:rsid w:val="00E47D4E"/>
    <w:rsid w:val="00E50797"/>
    <w:rsid w:val="00E50A9B"/>
    <w:rsid w:val="00E50F31"/>
    <w:rsid w:val="00E51960"/>
    <w:rsid w:val="00E527E7"/>
    <w:rsid w:val="00E52D56"/>
    <w:rsid w:val="00E52E7C"/>
    <w:rsid w:val="00E5362C"/>
    <w:rsid w:val="00E54109"/>
    <w:rsid w:val="00E54ADF"/>
    <w:rsid w:val="00E54D94"/>
    <w:rsid w:val="00E54EDD"/>
    <w:rsid w:val="00E551E7"/>
    <w:rsid w:val="00E55542"/>
    <w:rsid w:val="00E5759C"/>
    <w:rsid w:val="00E60183"/>
    <w:rsid w:val="00E60C22"/>
    <w:rsid w:val="00E6119C"/>
    <w:rsid w:val="00E62FDC"/>
    <w:rsid w:val="00E6331A"/>
    <w:rsid w:val="00E64E15"/>
    <w:rsid w:val="00E64EC1"/>
    <w:rsid w:val="00E668E3"/>
    <w:rsid w:val="00E66FBB"/>
    <w:rsid w:val="00E672BF"/>
    <w:rsid w:val="00E67314"/>
    <w:rsid w:val="00E67A21"/>
    <w:rsid w:val="00E67C6A"/>
    <w:rsid w:val="00E7020B"/>
    <w:rsid w:val="00E713EF"/>
    <w:rsid w:val="00E71C7E"/>
    <w:rsid w:val="00E7281F"/>
    <w:rsid w:val="00E72E97"/>
    <w:rsid w:val="00E72F17"/>
    <w:rsid w:val="00E73BBA"/>
    <w:rsid w:val="00E73F3A"/>
    <w:rsid w:val="00E74735"/>
    <w:rsid w:val="00E7523B"/>
    <w:rsid w:val="00E75860"/>
    <w:rsid w:val="00E7596A"/>
    <w:rsid w:val="00E76083"/>
    <w:rsid w:val="00E767D0"/>
    <w:rsid w:val="00E7761E"/>
    <w:rsid w:val="00E806D5"/>
    <w:rsid w:val="00E82F20"/>
    <w:rsid w:val="00E8363B"/>
    <w:rsid w:val="00E83A84"/>
    <w:rsid w:val="00E83E9D"/>
    <w:rsid w:val="00E84A90"/>
    <w:rsid w:val="00E855AF"/>
    <w:rsid w:val="00E85761"/>
    <w:rsid w:val="00E85862"/>
    <w:rsid w:val="00E867CD"/>
    <w:rsid w:val="00E872E7"/>
    <w:rsid w:val="00E92602"/>
    <w:rsid w:val="00E927E0"/>
    <w:rsid w:val="00E92E94"/>
    <w:rsid w:val="00E94518"/>
    <w:rsid w:val="00E9501C"/>
    <w:rsid w:val="00E956DC"/>
    <w:rsid w:val="00E9650A"/>
    <w:rsid w:val="00E969DD"/>
    <w:rsid w:val="00E9781B"/>
    <w:rsid w:val="00E9791A"/>
    <w:rsid w:val="00E97962"/>
    <w:rsid w:val="00E9798F"/>
    <w:rsid w:val="00EA105B"/>
    <w:rsid w:val="00EA106F"/>
    <w:rsid w:val="00EA1A90"/>
    <w:rsid w:val="00EA20E3"/>
    <w:rsid w:val="00EA3543"/>
    <w:rsid w:val="00EA3BE4"/>
    <w:rsid w:val="00EA4C18"/>
    <w:rsid w:val="00EA5081"/>
    <w:rsid w:val="00EA5109"/>
    <w:rsid w:val="00EA57F6"/>
    <w:rsid w:val="00EA63B2"/>
    <w:rsid w:val="00EA7817"/>
    <w:rsid w:val="00EA787D"/>
    <w:rsid w:val="00EB0360"/>
    <w:rsid w:val="00EB037B"/>
    <w:rsid w:val="00EB0C88"/>
    <w:rsid w:val="00EB1B73"/>
    <w:rsid w:val="00EB2CAF"/>
    <w:rsid w:val="00EB2EBB"/>
    <w:rsid w:val="00EB34F7"/>
    <w:rsid w:val="00EB3602"/>
    <w:rsid w:val="00EB3ACB"/>
    <w:rsid w:val="00EB3CA6"/>
    <w:rsid w:val="00EB54B2"/>
    <w:rsid w:val="00EB5B99"/>
    <w:rsid w:val="00EB691F"/>
    <w:rsid w:val="00EB6EA1"/>
    <w:rsid w:val="00EB6FA4"/>
    <w:rsid w:val="00EB70A8"/>
    <w:rsid w:val="00EB79DA"/>
    <w:rsid w:val="00EB7DCC"/>
    <w:rsid w:val="00EC00AF"/>
    <w:rsid w:val="00EC202C"/>
    <w:rsid w:val="00EC24A8"/>
    <w:rsid w:val="00EC269B"/>
    <w:rsid w:val="00EC2AFA"/>
    <w:rsid w:val="00EC2DF1"/>
    <w:rsid w:val="00EC3AEA"/>
    <w:rsid w:val="00EC42F0"/>
    <w:rsid w:val="00EC449A"/>
    <w:rsid w:val="00EC4B2F"/>
    <w:rsid w:val="00EC587E"/>
    <w:rsid w:val="00EC5ADA"/>
    <w:rsid w:val="00EC6B8E"/>
    <w:rsid w:val="00EC74B5"/>
    <w:rsid w:val="00EC7620"/>
    <w:rsid w:val="00EC7F1C"/>
    <w:rsid w:val="00ED01D6"/>
    <w:rsid w:val="00ED0F1E"/>
    <w:rsid w:val="00ED1086"/>
    <w:rsid w:val="00ED141E"/>
    <w:rsid w:val="00ED1844"/>
    <w:rsid w:val="00ED18F9"/>
    <w:rsid w:val="00ED1CCB"/>
    <w:rsid w:val="00ED24B9"/>
    <w:rsid w:val="00ED2657"/>
    <w:rsid w:val="00ED27A3"/>
    <w:rsid w:val="00ED291A"/>
    <w:rsid w:val="00ED2CE1"/>
    <w:rsid w:val="00ED34F5"/>
    <w:rsid w:val="00ED37C7"/>
    <w:rsid w:val="00ED418F"/>
    <w:rsid w:val="00ED43C7"/>
    <w:rsid w:val="00ED473D"/>
    <w:rsid w:val="00ED47A4"/>
    <w:rsid w:val="00ED7FC7"/>
    <w:rsid w:val="00EE0F0B"/>
    <w:rsid w:val="00EE12DA"/>
    <w:rsid w:val="00EE224B"/>
    <w:rsid w:val="00EE2CD6"/>
    <w:rsid w:val="00EE2D11"/>
    <w:rsid w:val="00EE2EAD"/>
    <w:rsid w:val="00EE30A8"/>
    <w:rsid w:val="00EE4079"/>
    <w:rsid w:val="00EE40CA"/>
    <w:rsid w:val="00EE40F1"/>
    <w:rsid w:val="00EE4B36"/>
    <w:rsid w:val="00EE58F0"/>
    <w:rsid w:val="00EE64AB"/>
    <w:rsid w:val="00EE6EE0"/>
    <w:rsid w:val="00EE6FF9"/>
    <w:rsid w:val="00EE74AA"/>
    <w:rsid w:val="00EE7959"/>
    <w:rsid w:val="00EE7A6F"/>
    <w:rsid w:val="00EE7F6E"/>
    <w:rsid w:val="00EF01DC"/>
    <w:rsid w:val="00EF287E"/>
    <w:rsid w:val="00EF30EC"/>
    <w:rsid w:val="00EF3505"/>
    <w:rsid w:val="00EF356A"/>
    <w:rsid w:val="00EF38EC"/>
    <w:rsid w:val="00EF3F2B"/>
    <w:rsid w:val="00EF416B"/>
    <w:rsid w:val="00EF41ED"/>
    <w:rsid w:val="00EF4C44"/>
    <w:rsid w:val="00EF4CE5"/>
    <w:rsid w:val="00EF5420"/>
    <w:rsid w:val="00EF5511"/>
    <w:rsid w:val="00EF58E3"/>
    <w:rsid w:val="00EF624E"/>
    <w:rsid w:val="00EF6945"/>
    <w:rsid w:val="00EF7177"/>
    <w:rsid w:val="00F00111"/>
    <w:rsid w:val="00F0054B"/>
    <w:rsid w:val="00F01D2E"/>
    <w:rsid w:val="00F02214"/>
    <w:rsid w:val="00F023DA"/>
    <w:rsid w:val="00F0279A"/>
    <w:rsid w:val="00F02D12"/>
    <w:rsid w:val="00F031A4"/>
    <w:rsid w:val="00F038D3"/>
    <w:rsid w:val="00F03F0D"/>
    <w:rsid w:val="00F03F20"/>
    <w:rsid w:val="00F04426"/>
    <w:rsid w:val="00F0446C"/>
    <w:rsid w:val="00F04560"/>
    <w:rsid w:val="00F0524B"/>
    <w:rsid w:val="00F1250A"/>
    <w:rsid w:val="00F12763"/>
    <w:rsid w:val="00F12AE3"/>
    <w:rsid w:val="00F136BD"/>
    <w:rsid w:val="00F15290"/>
    <w:rsid w:val="00F15547"/>
    <w:rsid w:val="00F158A5"/>
    <w:rsid w:val="00F1649E"/>
    <w:rsid w:val="00F167F6"/>
    <w:rsid w:val="00F16EAD"/>
    <w:rsid w:val="00F17111"/>
    <w:rsid w:val="00F1733D"/>
    <w:rsid w:val="00F17B13"/>
    <w:rsid w:val="00F21653"/>
    <w:rsid w:val="00F21B34"/>
    <w:rsid w:val="00F21E0B"/>
    <w:rsid w:val="00F2240F"/>
    <w:rsid w:val="00F22600"/>
    <w:rsid w:val="00F22EA9"/>
    <w:rsid w:val="00F231B5"/>
    <w:rsid w:val="00F24761"/>
    <w:rsid w:val="00F24D1A"/>
    <w:rsid w:val="00F25AF4"/>
    <w:rsid w:val="00F25C97"/>
    <w:rsid w:val="00F26574"/>
    <w:rsid w:val="00F2743B"/>
    <w:rsid w:val="00F30C6C"/>
    <w:rsid w:val="00F31430"/>
    <w:rsid w:val="00F314E1"/>
    <w:rsid w:val="00F315BD"/>
    <w:rsid w:val="00F317AC"/>
    <w:rsid w:val="00F31848"/>
    <w:rsid w:val="00F323F5"/>
    <w:rsid w:val="00F328FA"/>
    <w:rsid w:val="00F33800"/>
    <w:rsid w:val="00F33EA7"/>
    <w:rsid w:val="00F340E6"/>
    <w:rsid w:val="00F349BF"/>
    <w:rsid w:val="00F3531F"/>
    <w:rsid w:val="00F35EF1"/>
    <w:rsid w:val="00F36724"/>
    <w:rsid w:val="00F36BDF"/>
    <w:rsid w:val="00F371BC"/>
    <w:rsid w:val="00F37770"/>
    <w:rsid w:val="00F377E0"/>
    <w:rsid w:val="00F37EA4"/>
    <w:rsid w:val="00F40352"/>
    <w:rsid w:val="00F404ED"/>
    <w:rsid w:val="00F40636"/>
    <w:rsid w:val="00F40D30"/>
    <w:rsid w:val="00F4108A"/>
    <w:rsid w:val="00F42109"/>
    <w:rsid w:val="00F423A0"/>
    <w:rsid w:val="00F427BF"/>
    <w:rsid w:val="00F42931"/>
    <w:rsid w:val="00F42C31"/>
    <w:rsid w:val="00F42C6C"/>
    <w:rsid w:val="00F43482"/>
    <w:rsid w:val="00F43729"/>
    <w:rsid w:val="00F44193"/>
    <w:rsid w:val="00F4449C"/>
    <w:rsid w:val="00F448A2"/>
    <w:rsid w:val="00F44D3D"/>
    <w:rsid w:val="00F44EE8"/>
    <w:rsid w:val="00F450F5"/>
    <w:rsid w:val="00F4543C"/>
    <w:rsid w:val="00F45612"/>
    <w:rsid w:val="00F45E12"/>
    <w:rsid w:val="00F465E4"/>
    <w:rsid w:val="00F467CC"/>
    <w:rsid w:val="00F46B47"/>
    <w:rsid w:val="00F46B81"/>
    <w:rsid w:val="00F46B9F"/>
    <w:rsid w:val="00F50E31"/>
    <w:rsid w:val="00F514CB"/>
    <w:rsid w:val="00F525E9"/>
    <w:rsid w:val="00F5267D"/>
    <w:rsid w:val="00F538C4"/>
    <w:rsid w:val="00F54218"/>
    <w:rsid w:val="00F54D11"/>
    <w:rsid w:val="00F55348"/>
    <w:rsid w:val="00F5706B"/>
    <w:rsid w:val="00F6028F"/>
    <w:rsid w:val="00F61438"/>
    <w:rsid w:val="00F624CA"/>
    <w:rsid w:val="00F641DE"/>
    <w:rsid w:val="00F643B2"/>
    <w:rsid w:val="00F65633"/>
    <w:rsid w:val="00F66908"/>
    <w:rsid w:val="00F66CF3"/>
    <w:rsid w:val="00F6737A"/>
    <w:rsid w:val="00F6782C"/>
    <w:rsid w:val="00F67F50"/>
    <w:rsid w:val="00F7058C"/>
    <w:rsid w:val="00F71991"/>
    <w:rsid w:val="00F71CD3"/>
    <w:rsid w:val="00F724F6"/>
    <w:rsid w:val="00F73558"/>
    <w:rsid w:val="00F7377B"/>
    <w:rsid w:val="00F743EE"/>
    <w:rsid w:val="00F747F0"/>
    <w:rsid w:val="00F74A19"/>
    <w:rsid w:val="00F74FB9"/>
    <w:rsid w:val="00F754AA"/>
    <w:rsid w:val="00F759F7"/>
    <w:rsid w:val="00F75D90"/>
    <w:rsid w:val="00F760B2"/>
    <w:rsid w:val="00F76770"/>
    <w:rsid w:val="00F817DA"/>
    <w:rsid w:val="00F81D7A"/>
    <w:rsid w:val="00F81FDD"/>
    <w:rsid w:val="00F8300E"/>
    <w:rsid w:val="00F83EB6"/>
    <w:rsid w:val="00F851E8"/>
    <w:rsid w:val="00F85A29"/>
    <w:rsid w:val="00F86ACC"/>
    <w:rsid w:val="00F90027"/>
    <w:rsid w:val="00F9009B"/>
    <w:rsid w:val="00F90211"/>
    <w:rsid w:val="00F903B8"/>
    <w:rsid w:val="00F90E2E"/>
    <w:rsid w:val="00F91030"/>
    <w:rsid w:val="00F91C39"/>
    <w:rsid w:val="00F92FC6"/>
    <w:rsid w:val="00F932B8"/>
    <w:rsid w:val="00F93F40"/>
    <w:rsid w:val="00F94B87"/>
    <w:rsid w:val="00F963CB"/>
    <w:rsid w:val="00F96C01"/>
    <w:rsid w:val="00F97385"/>
    <w:rsid w:val="00F97B44"/>
    <w:rsid w:val="00FA03AB"/>
    <w:rsid w:val="00FA1015"/>
    <w:rsid w:val="00FA1D98"/>
    <w:rsid w:val="00FA1E13"/>
    <w:rsid w:val="00FA1FFE"/>
    <w:rsid w:val="00FA21B8"/>
    <w:rsid w:val="00FA241C"/>
    <w:rsid w:val="00FA2EDF"/>
    <w:rsid w:val="00FA3071"/>
    <w:rsid w:val="00FA309C"/>
    <w:rsid w:val="00FA3ABD"/>
    <w:rsid w:val="00FA460F"/>
    <w:rsid w:val="00FA562F"/>
    <w:rsid w:val="00FA7B2E"/>
    <w:rsid w:val="00FB0885"/>
    <w:rsid w:val="00FB1EEE"/>
    <w:rsid w:val="00FB2058"/>
    <w:rsid w:val="00FB25DC"/>
    <w:rsid w:val="00FB2BB6"/>
    <w:rsid w:val="00FB2FF1"/>
    <w:rsid w:val="00FB36E9"/>
    <w:rsid w:val="00FB3A85"/>
    <w:rsid w:val="00FB40F3"/>
    <w:rsid w:val="00FB4245"/>
    <w:rsid w:val="00FB4508"/>
    <w:rsid w:val="00FB54B2"/>
    <w:rsid w:val="00FB6634"/>
    <w:rsid w:val="00FB6AD5"/>
    <w:rsid w:val="00FB7560"/>
    <w:rsid w:val="00FC16C5"/>
    <w:rsid w:val="00FC1A2C"/>
    <w:rsid w:val="00FC24ED"/>
    <w:rsid w:val="00FC27F3"/>
    <w:rsid w:val="00FC2806"/>
    <w:rsid w:val="00FC3636"/>
    <w:rsid w:val="00FC4084"/>
    <w:rsid w:val="00FC47A6"/>
    <w:rsid w:val="00FC4852"/>
    <w:rsid w:val="00FC4C05"/>
    <w:rsid w:val="00FC4C0A"/>
    <w:rsid w:val="00FC4D5F"/>
    <w:rsid w:val="00FC522A"/>
    <w:rsid w:val="00FC53E0"/>
    <w:rsid w:val="00FC5DD2"/>
    <w:rsid w:val="00FC65CB"/>
    <w:rsid w:val="00FC6768"/>
    <w:rsid w:val="00FC6788"/>
    <w:rsid w:val="00FC7386"/>
    <w:rsid w:val="00FD07F9"/>
    <w:rsid w:val="00FD0979"/>
    <w:rsid w:val="00FD0E4A"/>
    <w:rsid w:val="00FD22AB"/>
    <w:rsid w:val="00FD238E"/>
    <w:rsid w:val="00FD27CA"/>
    <w:rsid w:val="00FD3F6C"/>
    <w:rsid w:val="00FD40C4"/>
    <w:rsid w:val="00FD472E"/>
    <w:rsid w:val="00FD507E"/>
    <w:rsid w:val="00FD5C19"/>
    <w:rsid w:val="00FD60E0"/>
    <w:rsid w:val="00FD6245"/>
    <w:rsid w:val="00FD6289"/>
    <w:rsid w:val="00FD6C8A"/>
    <w:rsid w:val="00FD7980"/>
    <w:rsid w:val="00FD7B1E"/>
    <w:rsid w:val="00FD7FF5"/>
    <w:rsid w:val="00FE0967"/>
    <w:rsid w:val="00FE0AB6"/>
    <w:rsid w:val="00FE0B58"/>
    <w:rsid w:val="00FE0D58"/>
    <w:rsid w:val="00FE109C"/>
    <w:rsid w:val="00FE1444"/>
    <w:rsid w:val="00FE1478"/>
    <w:rsid w:val="00FE1BDF"/>
    <w:rsid w:val="00FE1FA7"/>
    <w:rsid w:val="00FE2079"/>
    <w:rsid w:val="00FE24D3"/>
    <w:rsid w:val="00FE24DA"/>
    <w:rsid w:val="00FE33CA"/>
    <w:rsid w:val="00FE35FE"/>
    <w:rsid w:val="00FE52C0"/>
    <w:rsid w:val="00FE56AF"/>
    <w:rsid w:val="00FE57DD"/>
    <w:rsid w:val="00FE5E40"/>
    <w:rsid w:val="00FE5FAB"/>
    <w:rsid w:val="00FE61E7"/>
    <w:rsid w:val="00FE66FC"/>
    <w:rsid w:val="00FE675D"/>
    <w:rsid w:val="00FE68CB"/>
    <w:rsid w:val="00FE6963"/>
    <w:rsid w:val="00FE6EB8"/>
    <w:rsid w:val="00FE776D"/>
    <w:rsid w:val="00FE7E3A"/>
    <w:rsid w:val="00FF03AD"/>
    <w:rsid w:val="00FF0A59"/>
    <w:rsid w:val="00FF138C"/>
    <w:rsid w:val="00FF1626"/>
    <w:rsid w:val="00FF327A"/>
    <w:rsid w:val="00FF3A31"/>
    <w:rsid w:val="00FF3EDC"/>
    <w:rsid w:val="00FF62C6"/>
    <w:rsid w:val="00FF66B7"/>
    <w:rsid w:val="00FF709D"/>
    <w:rsid w:val="00FF7544"/>
    <w:rsid w:val="00FF76B6"/>
    <w:rsid w:val="00FF778F"/>
    <w:rsid w:val="00FF7810"/>
    <w:rsid w:val="015B42E4"/>
    <w:rsid w:val="01730920"/>
    <w:rsid w:val="01FF4B87"/>
    <w:rsid w:val="025F28B4"/>
    <w:rsid w:val="02E96621"/>
    <w:rsid w:val="03222277"/>
    <w:rsid w:val="032A0541"/>
    <w:rsid w:val="03D448A8"/>
    <w:rsid w:val="04046CFD"/>
    <w:rsid w:val="040D7742"/>
    <w:rsid w:val="04145BAA"/>
    <w:rsid w:val="044423A3"/>
    <w:rsid w:val="045D4E76"/>
    <w:rsid w:val="046E3FCE"/>
    <w:rsid w:val="04CD764E"/>
    <w:rsid w:val="04D969C6"/>
    <w:rsid w:val="051B4EE7"/>
    <w:rsid w:val="05302970"/>
    <w:rsid w:val="055103B9"/>
    <w:rsid w:val="05A8325A"/>
    <w:rsid w:val="05DE2C8E"/>
    <w:rsid w:val="06192EFB"/>
    <w:rsid w:val="06C23495"/>
    <w:rsid w:val="06C43322"/>
    <w:rsid w:val="07292C28"/>
    <w:rsid w:val="077310E9"/>
    <w:rsid w:val="078E235D"/>
    <w:rsid w:val="07A70367"/>
    <w:rsid w:val="08106685"/>
    <w:rsid w:val="08341DFC"/>
    <w:rsid w:val="08383DAF"/>
    <w:rsid w:val="08391A9F"/>
    <w:rsid w:val="08A03CEF"/>
    <w:rsid w:val="08AD056E"/>
    <w:rsid w:val="08B94727"/>
    <w:rsid w:val="08EB4EA1"/>
    <w:rsid w:val="091601DA"/>
    <w:rsid w:val="091F3469"/>
    <w:rsid w:val="099E3BB7"/>
    <w:rsid w:val="09A56519"/>
    <w:rsid w:val="09E50122"/>
    <w:rsid w:val="0A074E30"/>
    <w:rsid w:val="0A285312"/>
    <w:rsid w:val="0ABA384A"/>
    <w:rsid w:val="0B143349"/>
    <w:rsid w:val="0B5021EA"/>
    <w:rsid w:val="0B7330E9"/>
    <w:rsid w:val="0B775A31"/>
    <w:rsid w:val="0C6E02C3"/>
    <w:rsid w:val="0C9768F1"/>
    <w:rsid w:val="0CB30C29"/>
    <w:rsid w:val="0CE32B9D"/>
    <w:rsid w:val="0CE3793F"/>
    <w:rsid w:val="0D153236"/>
    <w:rsid w:val="0D5C2F80"/>
    <w:rsid w:val="0D622CCE"/>
    <w:rsid w:val="0D727784"/>
    <w:rsid w:val="0D7B5572"/>
    <w:rsid w:val="0D9553DC"/>
    <w:rsid w:val="0DA1697D"/>
    <w:rsid w:val="0DF767E3"/>
    <w:rsid w:val="0E6B51B4"/>
    <w:rsid w:val="0EF750F0"/>
    <w:rsid w:val="0F06742C"/>
    <w:rsid w:val="0F9015ED"/>
    <w:rsid w:val="0FF14A55"/>
    <w:rsid w:val="0FF67887"/>
    <w:rsid w:val="10884B8A"/>
    <w:rsid w:val="10894A75"/>
    <w:rsid w:val="10953945"/>
    <w:rsid w:val="109C46B1"/>
    <w:rsid w:val="10C612BD"/>
    <w:rsid w:val="10C83D1A"/>
    <w:rsid w:val="10DC1587"/>
    <w:rsid w:val="10F52A66"/>
    <w:rsid w:val="11103833"/>
    <w:rsid w:val="11B31DBB"/>
    <w:rsid w:val="11B66EFC"/>
    <w:rsid w:val="11D012BA"/>
    <w:rsid w:val="121E174A"/>
    <w:rsid w:val="126632EA"/>
    <w:rsid w:val="1284078E"/>
    <w:rsid w:val="12AB5A80"/>
    <w:rsid w:val="12D9359D"/>
    <w:rsid w:val="13155C93"/>
    <w:rsid w:val="13245C59"/>
    <w:rsid w:val="132E68F0"/>
    <w:rsid w:val="135D1F60"/>
    <w:rsid w:val="137C70F0"/>
    <w:rsid w:val="139815BF"/>
    <w:rsid w:val="13B17737"/>
    <w:rsid w:val="13B804DF"/>
    <w:rsid w:val="144701FF"/>
    <w:rsid w:val="149C18BB"/>
    <w:rsid w:val="15340D04"/>
    <w:rsid w:val="155C23AC"/>
    <w:rsid w:val="155C2C83"/>
    <w:rsid w:val="15887230"/>
    <w:rsid w:val="15B50D11"/>
    <w:rsid w:val="162244A9"/>
    <w:rsid w:val="16803DEC"/>
    <w:rsid w:val="168C441F"/>
    <w:rsid w:val="169C77DB"/>
    <w:rsid w:val="16FF4EB2"/>
    <w:rsid w:val="17270373"/>
    <w:rsid w:val="17C62877"/>
    <w:rsid w:val="17C62C96"/>
    <w:rsid w:val="17F173BC"/>
    <w:rsid w:val="182A75BF"/>
    <w:rsid w:val="185A6125"/>
    <w:rsid w:val="18815C08"/>
    <w:rsid w:val="188965B1"/>
    <w:rsid w:val="18B97133"/>
    <w:rsid w:val="18F8669F"/>
    <w:rsid w:val="190469A8"/>
    <w:rsid w:val="1909555A"/>
    <w:rsid w:val="194D5C4D"/>
    <w:rsid w:val="194F2CD3"/>
    <w:rsid w:val="195C7251"/>
    <w:rsid w:val="19730A46"/>
    <w:rsid w:val="197C6DBF"/>
    <w:rsid w:val="1987326C"/>
    <w:rsid w:val="19AE49C1"/>
    <w:rsid w:val="19EE570F"/>
    <w:rsid w:val="1A021CBC"/>
    <w:rsid w:val="1A2436BE"/>
    <w:rsid w:val="1A3C51A2"/>
    <w:rsid w:val="1A4C0663"/>
    <w:rsid w:val="1A736AA5"/>
    <w:rsid w:val="1AC30B56"/>
    <w:rsid w:val="1AD25A21"/>
    <w:rsid w:val="1B271E17"/>
    <w:rsid w:val="1B952C55"/>
    <w:rsid w:val="1BD352BA"/>
    <w:rsid w:val="1C1E3759"/>
    <w:rsid w:val="1C632B00"/>
    <w:rsid w:val="1CBC0BD7"/>
    <w:rsid w:val="1D165051"/>
    <w:rsid w:val="1D791557"/>
    <w:rsid w:val="1D9337F0"/>
    <w:rsid w:val="1D9743C4"/>
    <w:rsid w:val="1DA17DCD"/>
    <w:rsid w:val="1DA8074E"/>
    <w:rsid w:val="1DE10225"/>
    <w:rsid w:val="1DFE21AB"/>
    <w:rsid w:val="1E047665"/>
    <w:rsid w:val="1E1A6A88"/>
    <w:rsid w:val="1E380311"/>
    <w:rsid w:val="1E82167F"/>
    <w:rsid w:val="1E840523"/>
    <w:rsid w:val="1E8E14C8"/>
    <w:rsid w:val="1E9B4095"/>
    <w:rsid w:val="1F0E32F9"/>
    <w:rsid w:val="1F6226B7"/>
    <w:rsid w:val="1FA3775F"/>
    <w:rsid w:val="1FAF20D5"/>
    <w:rsid w:val="1FCB1FEA"/>
    <w:rsid w:val="1FF7538A"/>
    <w:rsid w:val="202E28ED"/>
    <w:rsid w:val="208C7896"/>
    <w:rsid w:val="20DD1FBE"/>
    <w:rsid w:val="20EC135F"/>
    <w:rsid w:val="21091F11"/>
    <w:rsid w:val="21092043"/>
    <w:rsid w:val="210C13C7"/>
    <w:rsid w:val="210F66E9"/>
    <w:rsid w:val="211D59BC"/>
    <w:rsid w:val="21222244"/>
    <w:rsid w:val="213827F6"/>
    <w:rsid w:val="21E5285F"/>
    <w:rsid w:val="21F11323"/>
    <w:rsid w:val="21F86CD2"/>
    <w:rsid w:val="22302AC0"/>
    <w:rsid w:val="22487F60"/>
    <w:rsid w:val="22B931C3"/>
    <w:rsid w:val="22D00255"/>
    <w:rsid w:val="22E93DBE"/>
    <w:rsid w:val="232E7BA6"/>
    <w:rsid w:val="233B2DD6"/>
    <w:rsid w:val="23673234"/>
    <w:rsid w:val="238F301D"/>
    <w:rsid w:val="23A128D5"/>
    <w:rsid w:val="23E018A9"/>
    <w:rsid w:val="23F06621"/>
    <w:rsid w:val="24150FE7"/>
    <w:rsid w:val="241B4CE1"/>
    <w:rsid w:val="24435745"/>
    <w:rsid w:val="245060A9"/>
    <w:rsid w:val="24885960"/>
    <w:rsid w:val="24F627AC"/>
    <w:rsid w:val="251D07FA"/>
    <w:rsid w:val="252407DE"/>
    <w:rsid w:val="25323AE0"/>
    <w:rsid w:val="2584600A"/>
    <w:rsid w:val="25935B02"/>
    <w:rsid w:val="25ED0053"/>
    <w:rsid w:val="26080125"/>
    <w:rsid w:val="26114F48"/>
    <w:rsid w:val="26262C3C"/>
    <w:rsid w:val="26316487"/>
    <w:rsid w:val="2634595C"/>
    <w:rsid w:val="26587ED9"/>
    <w:rsid w:val="267D387B"/>
    <w:rsid w:val="26C811D2"/>
    <w:rsid w:val="26CA0394"/>
    <w:rsid w:val="26CC7C68"/>
    <w:rsid w:val="27094C8C"/>
    <w:rsid w:val="277C0E95"/>
    <w:rsid w:val="278F1495"/>
    <w:rsid w:val="27B466EC"/>
    <w:rsid w:val="282B3FF1"/>
    <w:rsid w:val="283E4105"/>
    <w:rsid w:val="2867369E"/>
    <w:rsid w:val="286B1703"/>
    <w:rsid w:val="28942897"/>
    <w:rsid w:val="29024F06"/>
    <w:rsid w:val="29117684"/>
    <w:rsid w:val="292C1018"/>
    <w:rsid w:val="29AA0009"/>
    <w:rsid w:val="29C94933"/>
    <w:rsid w:val="2A7F2AA7"/>
    <w:rsid w:val="2AEF4CC9"/>
    <w:rsid w:val="2B06451A"/>
    <w:rsid w:val="2B3012BA"/>
    <w:rsid w:val="2B5C0699"/>
    <w:rsid w:val="2BBB474F"/>
    <w:rsid w:val="2BEA41A5"/>
    <w:rsid w:val="2C47484F"/>
    <w:rsid w:val="2D0A18CE"/>
    <w:rsid w:val="2D393B7E"/>
    <w:rsid w:val="2D9E2B70"/>
    <w:rsid w:val="2E235EDA"/>
    <w:rsid w:val="2E4B10E2"/>
    <w:rsid w:val="2E4D4E20"/>
    <w:rsid w:val="2E620E88"/>
    <w:rsid w:val="2E6D70E9"/>
    <w:rsid w:val="2E842F7C"/>
    <w:rsid w:val="2EB77107"/>
    <w:rsid w:val="2ECB0D6E"/>
    <w:rsid w:val="2F171F36"/>
    <w:rsid w:val="2F5D010A"/>
    <w:rsid w:val="2F8F217B"/>
    <w:rsid w:val="2F9A6A4E"/>
    <w:rsid w:val="2FD049E2"/>
    <w:rsid w:val="2FE872B5"/>
    <w:rsid w:val="30950179"/>
    <w:rsid w:val="30A534A7"/>
    <w:rsid w:val="30FE6968"/>
    <w:rsid w:val="31651556"/>
    <w:rsid w:val="316546E1"/>
    <w:rsid w:val="316D7D31"/>
    <w:rsid w:val="31701CD0"/>
    <w:rsid w:val="31814248"/>
    <w:rsid w:val="31831413"/>
    <w:rsid w:val="31BC6116"/>
    <w:rsid w:val="31D27B8B"/>
    <w:rsid w:val="31E7570A"/>
    <w:rsid w:val="31F72A76"/>
    <w:rsid w:val="326209F0"/>
    <w:rsid w:val="326657EA"/>
    <w:rsid w:val="32C54F57"/>
    <w:rsid w:val="32D32876"/>
    <w:rsid w:val="32EA157E"/>
    <w:rsid w:val="332131C2"/>
    <w:rsid w:val="3331439E"/>
    <w:rsid w:val="3342113B"/>
    <w:rsid w:val="336F654B"/>
    <w:rsid w:val="339E532B"/>
    <w:rsid w:val="33A26821"/>
    <w:rsid w:val="33FC5905"/>
    <w:rsid w:val="34024017"/>
    <w:rsid w:val="344A765B"/>
    <w:rsid w:val="346C2A8B"/>
    <w:rsid w:val="349E1F84"/>
    <w:rsid w:val="34B87461"/>
    <w:rsid w:val="34D81170"/>
    <w:rsid w:val="34FE7740"/>
    <w:rsid w:val="352E71CF"/>
    <w:rsid w:val="35385169"/>
    <w:rsid w:val="354E3D2C"/>
    <w:rsid w:val="35527737"/>
    <w:rsid w:val="35876F20"/>
    <w:rsid w:val="362A7E58"/>
    <w:rsid w:val="3659030F"/>
    <w:rsid w:val="36772E3C"/>
    <w:rsid w:val="368A6A7B"/>
    <w:rsid w:val="36A87E6E"/>
    <w:rsid w:val="373136BF"/>
    <w:rsid w:val="37380406"/>
    <w:rsid w:val="374455F9"/>
    <w:rsid w:val="374B1D5D"/>
    <w:rsid w:val="37A645C2"/>
    <w:rsid w:val="37CB07AD"/>
    <w:rsid w:val="37E370DC"/>
    <w:rsid w:val="37E51D13"/>
    <w:rsid w:val="37FC7E62"/>
    <w:rsid w:val="382B04B0"/>
    <w:rsid w:val="38332A31"/>
    <w:rsid w:val="388C54AA"/>
    <w:rsid w:val="38960830"/>
    <w:rsid w:val="38BC6B0C"/>
    <w:rsid w:val="38E27D80"/>
    <w:rsid w:val="3916569D"/>
    <w:rsid w:val="39425AB6"/>
    <w:rsid w:val="39550477"/>
    <w:rsid w:val="396E5C9A"/>
    <w:rsid w:val="39D44126"/>
    <w:rsid w:val="39EF7005"/>
    <w:rsid w:val="39F61829"/>
    <w:rsid w:val="3A155841"/>
    <w:rsid w:val="3A99560B"/>
    <w:rsid w:val="3BE83111"/>
    <w:rsid w:val="3C100083"/>
    <w:rsid w:val="3C570D19"/>
    <w:rsid w:val="3C744052"/>
    <w:rsid w:val="3C8665F6"/>
    <w:rsid w:val="3CAC01C0"/>
    <w:rsid w:val="3D1141CF"/>
    <w:rsid w:val="3D310FF7"/>
    <w:rsid w:val="3E442C2C"/>
    <w:rsid w:val="3E734762"/>
    <w:rsid w:val="3E9162A6"/>
    <w:rsid w:val="3EC36F33"/>
    <w:rsid w:val="3F210518"/>
    <w:rsid w:val="3F5E68E7"/>
    <w:rsid w:val="3FF91E44"/>
    <w:rsid w:val="401A339B"/>
    <w:rsid w:val="407979CE"/>
    <w:rsid w:val="40A346ED"/>
    <w:rsid w:val="40E71BE6"/>
    <w:rsid w:val="410E3C85"/>
    <w:rsid w:val="411A4AE6"/>
    <w:rsid w:val="41566B39"/>
    <w:rsid w:val="41602121"/>
    <w:rsid w:val="41715AC8"/>
    <w:rsid w:val="41935450"/>
    <w:rsid w:val="41B24C4F"/>
    <w:rsid w:val="42027B14"/>
    <w:rsid w:val="426C1010"/>
    <w:rsid w:val="42BE5CE5"/>
    <w:rsid w:val="42C03664"/>
    <w:rsid w:val="42CB1623"/>
    <w:rsid w:val="42EF1945"/>
    <w:rsid w:val="430443DC"/>
    <w:rsid w:val="433F2DAF"/>
    <w:rsid w:val="43C93448"/>
    <w:rsid w:val="43FC73D5"/>
    <w:rsid w:val="440B14BC"/>
    <w:rsid w:val="443455D0"/>
    <w:rsid w:val="4459193D"/>
    <w:rsid w:val="4488171A"/>
    <w:rsid w:val="44AD4FEA"/>
    <w:rsid w:val="44C06E05"/>
    <w:rsid w:val="44D70F7A"/>
    <w:rsid w:val="44D83825"/>
    <w:rsid w:val="44DB586D"/>
    <w:rsid w:val="44F071C5"/>
    <w:rsid w:val="45385C88"/>
    <w:rsid w:val="45581ABA"/>
    <w:rsid w:val="457D3D41"/>
    <w:rsid w:val="45FA3E1F"/>
    <w:rsid w:val="467674E1"/>
    <w:rsid w:val="46807535"/>
    <w:rsid w:val="46CD01D6"/>
    <w:rsid w:val="46D13AF5"/>
    <w:rsid w:val="46F85635"/>
    <w:rsid w:val="46FD7572"/>
    <w:rsid w:val="470558B3"/>
    <w:rsid w:val="4724722F"/>
    <w:rsid w:val="47943245"/>
    <w:rsid w:val="479E54F9"/>
    <w:rsid w:val="47A31DAB"/>
    <w:rsid w:val="47CD107C"/>
    <w:rsid w:val="484A5545"/>
    <w:rsid w:val="486A38E6"/>
    <w:rsid w:val="486F44A0"/>
    <w:rsid w:val="48A615A0"/>
    <w:rsid w:val="48A71E8C"/>
    <w:rsid w:val="48FB6815"/>
    <w:rsid w:val="4996384F"/>
    <w:rsid w:val="49BF23DA"/>
    <w:rsid w:val="49DF47FA"/>
    <w:rsid w:val="49EC3FFA"/>
    <w:rsid w:val="4A1736D3"/>
    <w:rsid w:val="4A633AA6"/>
    <w:rsid w:val="4A6F4C2B"/>
    <w:rsid w:val="4AAB233D"/>
    <w:rsid w:val="4AB23C07"/>
    <w:rsid w:val="4AB43EE9"/>
    <w:rsid w:val="4ABA5617"/>
    <w:rsid w:val="4B07762D"/>
    <w:rsid w:val="4B1215A3"/>
    <w:rsid w:val="4B136365"/>
    <w:rsid w:val="4B4D3EC6"/>
    <w:rsid w:val="4B5B3759"/>
    <w:rsid w:val="4B8852E4"/>
    <w:rsid w:val="4C3A6652"/>
    <w:rsid w:val="4CB37051"/>
    <w:rsid w:val="4CDE05A9"/>
    <w:rsid w:val="4CF05674"/>
    <w:rsid w:val="4CF51A51"/>
    <w:rsid w:val="4D4742F9"/>
    <w:rsid w:val="4D8E3F7C"/>
    <w:rsid w:val="4D944914"/>
    <w:rsid w:val="4D990898"/>
    <w:rsid w:val="4DF932EA"/>
    <w:rsid w:val="4E3F60FE"/>
    <w:rsid w:val="4E7D3AB8"/>
    <w:rsid w:val="4E806551"/>
    <w:rsid w:val="4F027E1C"/>
    <w:rsid w:val="4F1A4F97"/>
    <w:rsid w:val="4F753A96"/>
    <w:rsid w:val="4F7E2F7E"/>
    <w:rsid w:val="4FBD1F95"/>
    <w:rsid w:val="4FC60013"/>
    <w:rsid w:val="502B6FCF"/>
    <w:rsid w:val="50B160FD"/>
    <w:rsid w:val="50E87CF7"/>
    <w:rsid w:val="51025D99"/>
    <w:rsid w:val="511403CA"/>
    <w:rsid w:val="51646B6C"/>
    <w:rsid w:val="51784B7E"/>
    <w:rsid w:val="518A429B"/>
    <w:rsid w:val="51BC1758"/>
    <w:rsid w:val="52124937"/>
    <w:rsid w:val="521E0BEC"/>
    <w:rsid w:val="52603B1D"/>
    <w:rsid w:val="52BD6D4F"/>
    <w:rsid w:val="534E3C55"/>
    <w:rsid w:val="53D07A4F"/>
    <w:rsid w:val="53F236CE"/>
    <w:rsid w:val="53F77875"/>
    <w:rsid w:val="54095DDA"/>
    <w:rsid w:val="54830A8E"/>
    <w:rsid w:val="549736DD"/>
    <w:rsid w:val="54B949B6"/>
    <w:rsid w:val="54C16BEC"/>
    <w:rsid w:val="54C97361"/>
    <w:rsid w:val="54F72BDB"/>
    <w:rsid w:val="55495792"/>
    <w:rsid w:val="562C7CEB"/>
    <w:rsid w:val="569B1B2F"/>
    <w:rsid w:val="56C04004"/>
    <w:rsid w:val="575C4DE5"/>
    <w:rsid w:val="57653F00"/>
    <w:rsid w:val="57E6758F"/>
    <w:rsid w:val="57F734DD"/>
    <w:rsid w:val="57FE0F46"/>
    <w:rsid w:val="57FF0B18"/>
    <w:rsid w:val="581263E3"/>
    <w:rsid w:val="5835563C"/>
    <w:rsid w:val="585F6932"/>
    <w:rsid w:val="588277B3"/>
    <w:rsid w:val="58CB5AE4"/>
    <w:rsid w:val="58EB38A4"/>
    <w:rsid w:val="590357DF"/>
    <w:rsid w:val="5A00158F"/>
    <w:rsid w:val="5A0116D1"/>
    <w:rsid w:val="5A527DDF"/>
    <w:rsid w:val="5A7B23F2"/>
    <w:rsid w:val="5AA929D7"/>
    <w:rsid w:val="5B073A5F"/>
    <w:rsid w:val="5B3A61D3"/>
    <w:rsid w:val="5B8C55F9"/>
    <w:rsid w:val="5B9B5D01"/>
    <w:rsid w:val="5BB33A35"/>
    <w:rsid w:val="5BF13095"/>
    <w:rsid w:val="5C3E02E0"/>
    <w:rsid w:val="5CA47CEC"/>
    <w:rsid w:val="5CB13404"/>
    <w:rsid w:val="5CC108B3"/>
    <w:rsid w:val="5CCB60A8"/>
    <w:rsid w:val="5D8A17C4"/>
    <w:rsid w:val="5DA92C7E"/>
    <w:rsid w:val="5DBE53DF"/>
    <w:rsid w:val="5EA158BF"/>
    <w:rsid w:val="5EA71071"/>
    <w:rsid w:val="5EB07FD7"/>
    <w:rsid w:val="5EE035AA"/>
    <w:rsid w:val="5EE53854"/>
    <w:rsid w:val="5EE843D6"/>
    <w:rsid w:val="5EFB7965"/>
    <w:rsid w:val="5F1F229D"/>
    <w:rsid w:val="5F3F6522"/>
    <w:rsid w:val="5FDA449D"/>
    <w:rsid w:val="60017C7C"/>
    <w:rsid w:val="60505DF2"/>
    <w:rsid w:val="6072010B"/>
    <w:rsid w:val="608C79A4"/>
    <w:rsid w:val="608E4CC2"/>
    <w:rsid w:val="60E53082"/>
    <w:rsid w:val="61176FEB"/>
    <w:rsid w:val="61336639"/>
    <w:rsid w:val="619903B1"/>
    <w:rsid w:val="61A44B8B"/>
    <w:rsid w:val="61AD673E"/>
    <w:rsid w:val="61B13EE3"/>
    <w:rsid w:val="61F061FA"/>
    <w:rsid w:val="62143C96"/>
    <w:rsid w:val="62456545"/>
    <w:rsid w:val="62565FFC"/>
    <w:rsid w:val="62921F4A"/>
    <w:rsid w:val="62FA3E6D"/>
    <w:rsid w:val="62FD6D51"/>
    <w:rsid w:val="636B49EB"/>
    <w:rsid w:val="638C1100"/>
    <w:rsid w:val="63ED3AD9"/>
    <w:rsid w:val="6445241A"/>
    <w:rsid w:val="645E1140"/>
    <w:rsid w:val="64C42DBE"/>
    <w:rsid w:val="64CE1E9A"/>
    <w:rsid w:val="64CF362C"/>
    <w:rsid w:val="64F52D67"/>
    <w:rsid w:val="657F0D27"/>
    <w:rsid w:val="66091638"/>
    <w:rsid w:val="660B2C94"/>
    <w:rsid w:val="66181FDC"/>
    <w:rsid w:val="666A4179"/>
    <w:rsid w:val="66D139B6"/>
    <w:rsid w:val="67133CDA"/>
    <w:rsid w:val="67525427"/>
    <w:rsid w:val="675D15AD"/>
    <w:rsid w:val="67674226"/>
    <w:rsid w:val="677157A1"/>
    <w:rsid w:val="67853914"/>
    <w:rsid w:val="67A62F6C"/>
    <w:rsid w:val="67B13D35"/>
    <w:rsid w:val="685577D8"/>
    <w:rsid w:val="6878753B"/>
    <w:rsid w:val="68AA674B"/>
    <w:rsid w:val="68DD7030"/>
    <w:rsid w:val="691D3E5D"/>
    <w:rsid w:val="69401A84"/>
    <w:rsid w:val="697361BC"/>
    <w:rsid w:val="697E1DE9"/>
    <w:rsid w:val="69A65000"/>
    <w:rsid w:val="6A145079"/>
    <w:rsid w:val="6A8B70A6"/>
    <w:rsid w:val="6AC76368"/>
    <w:rsid w:val="6B09009B"/>
    <w:rsid w:val="6B5C51B7"/>
    <w:rsid w:val="6B986732"/>
    <w:rsid w:val="6BB96EE1"/>
    <w:rsid w:val="6C08025A"/>
    <w:rsid w:val="6C1C2195"/>
    <w:rsid w:val="6C2A1D55"/>
    <w:rsid w:val="6C5F0204"/>
    <w:rsid w:val="6C651ED2"/>
    <w:rsid w:val="6C706E46"/>
    <w:rsid w:val="6C90074E"/>
    <w:rsid w:val="6D0F0314"/>
    <w:rsid w:val="6D305061"/>
    <w:rsid w:val="6D3C55CC"/>
    <w:rsid w:val="6D7951F2"/>
    <w:rsid w:val="6DE935D6"/>
    <w:rsid w:val="6DFE4F31"/>
    <w:rsid w:val="6E284B2A"/>
    <w:rsid w:val="6E2D0EB5"/>
    <w:rsid w:val="6E7F5D1D"/>
    <w:rsid w:val="6E8C02E1"/>
    <w:rsid w:val="6E9718C0"/>
    <w:rsid w:val="6EA352C6"/>
    <w:rsid w:val="6F6C3912"/>
    <w:rsid w:val="6FAA3E8C"/>
    <w:rsid w:val="6FBE0990"/>
    <w:rsid w:val="6FCC40E6"/>
    <w:rsid w:val="6FE70509"/>
    <w:rsid w:val="70314231"/>
    <w:rsid w:val="70357DE0"/>
    <w:rsid w:val="7055204A"/>
    <w:rsid w:val="709610D6"/>
    <w:rsid w:val="70F74236"/>
    <w:rsid w:val="71023D05"/>
    <w:rsid w:val="710D6F1E"/>
    <w:rsid w:val="71663DE2"/>
    <w:rsid w:val="7179282F"/>
    <w:rsid w:val="71C9039C"/>
    <w:rsid w:val="72181404"/>
    <w:rsid w:val="721C0FF4"/>
    <w:rsid w:val="722643CC"/>
    <w:rsid w:val="72382897"/>
    <w:rsid w:val="72A450DF"/>
    <w:rsid w:val="72B71A85"/>
    <w:rsid w:val="72EE7C5D"/>
    <w:rsid w:val="730B330A"/>
    <w:rsid w:val="737F5A80"/>
    <w:rsid w:val="73984FC9"/>
    <w:rsid w:val="7453086C"/>
    <w:rsid w:val="747359B3"/>
    <w:rsid w:val="749B20C1"/>
    <w:rsid w:val="74E879BF"/>
    <w:rsid w:val="75D9456C"/>
    <w:rsid w:val="76021458"/>
    <w:rsid w:val="763824FE"/>
    <w:rsid w:val="767A1D15"/>
    <w:rsid w:val="76BD34D4"/>
    <w:rsid w:val="76E6737E"/>
    <w:rsid w:val="76FC7C89"/>
    <w:rsid w:val="7799492E"/>
    <w:rsid w:val="77B90988"/>
    <w:rsid w:val="78706D0F"/>
    <w:rsid w:val="787E4B3E"/>
    <w:rsid w:val="78BC19B7"/>
    <w:rsid w:val="791B6E35"/>
    <w:rsid w:val="793D5CE2"/>
    <w:rsid w:val="798066C8"/>
    <w:rsid w:val="79922210"/>
    <w:rsid w:val="7A2B103D"/>
    <w:rsid w:val="7A334493"/>
    <w:rsid w:val="7A721A4A"/>
    <w:rsid w:val="7A913F3A"/>
    <w:rsid w:val="7AA94388"/>
    <w:rsid w:val="7AB7184B"/>
    <w:rsid w:val="7ADE4BF2"/>
    <w:rsid w:val="7B5C4005"/>
    <w:rsid w:val="7B8375E5"/>
    <w:rsid w:val="7B9C4550"/>
    <w:rsid w:val="7BB20A35"/>
    <w:rsid w:val="7BB3041C"/>
    <w:rsid w:val="7BB908AF"/>
    <w:rsid w:val="7BCC6F38"/>
    <w:rsid w:val="7C0D232A"/>
    <w:rsid w:val="7C237169"/>
    <w:rsid w:val="7C4B1041"/>
    <w:rsid w:val="7C63789C"/>
    <w:rsid w:val="7CFA049B"/>
    <w:rsid w:val="7D334F62"/>
    <w:rsid w:val="7D524236"/>
    <w:rsid w:val="7D577463"/>
    <w:rsid w:val="7D7C5D4E"/>
    <w:rsid w:val="7D886C4C"/>
    <w:rsid w:val="7DCE4168"/>
    <w:rsid w:val="7DD54CAE"/>
    <w:rsid w:val="7DD87CEE"/>
    <w:rsid w:val="7E4A7394"/>
    <w:rsid w:val="7E685193"/>
    <w:rsid w:val="7EA1645A"/>
    <w:rsid w:val="7EA62031"/>
    <w:rsid w:val="7EAE3925"/>
    <w:rsid w:val="7F295B90"/>
    <w:rsid w:val="7F5B7A1A"/>
    <w:rsid w:val="7F8C496B"/>
    <w:rsid w:val="7FB30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8A704E"/>
  <w14:defaultImageDpi w14:val="32767"/>
  <w15:docId w15:val="{BFE9415E-9C49-4CF4-8C66-CF7CA8FBFB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>
      <w:pPr>
        <w:ind w:firstLine="475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44F5D"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styleId="1">
    <w:name w:val="heading 1"/>
    <w:basedOn w:val="a"/>
    <w:next w:val="a"/>
    <w:link w:val="10"/>
    <w:uiPriority w:val="9"/>
    <w:qFormat/>
    <w:rsid w:val="001715EE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7719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styleId="a4">
    <w:name w:val="endnote reference"/>
    <w:basedOn w:val="a0"/>
    <w:uiPriority w:val="99"/>
    <w:semiHidden/>
    <w:unhideWhenUsed/>
    <w:qFormat/>
    <w:rPr>
      <w:vertAlign w:val="superscript"/>
    </w:rPr>
  </w:style>
  <w:style w:type="character" w:styleId="a5">
    <w:name w:val="Hyperlink"/>
    <w:basedOn w:val="a0"/>
    <w:uiPriority w:val="99"/>
    <w:unhideWhenUsed/>
    <w:qFormat/>
    <w:rPr>
      <w:color w:val="0000FF"/>
      <w:u w:val="single"/>
    </w:rPr>
  </w:style>
  <w:style w:type="character" w:styleId="a6">
    <w:name w:val="Strong"/>
    <w:basedOn w:val="a0"/>
    <w:uiPriority w:val="22"/>
    <w:qFormat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qFormat/>
    <w:rPr>
      <w:rFonts w:ascii="Segoe UI" w:hAnsi="Segoe UI" w:cs="Segoe UI"/>
      <w:sz w:val="18"/>
      <w:szCs w:val="18"/>
    </w:rPr>
  </w:style>
  <w:style w:type="paragraph" w:styleId="a9">
    <w:name w:val="endnote text"/>
    <w:basedOn w:val="a"/>
    <w:link w:val="aa"/>
    <w:uiPriority w:val="99"/>
    <w:semiHidden/>
    <w:unhideWhenUsed/>
    <w:qFormat/>
    <w:rPr>
      <w:sz w:val="20"/>
      <w:szCs w:val="20"/>
    </w:rPr>
  </w:style>
  <w:style w:type="paragraph" w:styleId="ab">
    <w:name w:val="annotation text"/>
    <w:basedOn w:val="a"/>
    <w:link w:val="ac"/>
    <w:uiPriority w:val="99"/>
    <w:unhideWhenUsed/>
    <w:qFormat/>
    <w:rPr>
      <w:sz w:val="20"/>
      <w:szCs w:val="20"/>
    </w:rPr>
  </w:style>
  <w:style w:type="paragraph" w:styleId="ad">
    <w:name w:val="header"/>
    <w:basedOn w:val="SMHeading"/>
    <w:link w:val="ae"/>
    <w:uiPriority w:val="99"/>
    <w:unhideWhenUsed/>
    <w:qFormat/>
    <w:rsid w:val="00CA29DE"/>
  </w:style>
  <w:style w:type="paragraph" w:styleId="af">
    <w:name w:val="footer"/>
    <w:basedOn w:val="a"/>
    <w:link w:val="af0"/>
    <w:uiPriority w:val="99"/>
    <w:unhideWhenUsed/>
    <w:qFormat/>
    <w:pPr>
      <w:tabs>
        <w:tab w:val="center" w:pos="4680"/>
        <w:tab w:val="right" w:pos="9360"/>
      </w:tabs>
    </w:pPr>
  </w:style>
  <w:style w:type="paragraph" w:styleId="af1">
    <w:name w:val="Normal (Web)"/>
    <w:basedOn w:val="a"/>
    <w:uiPriority w:val="99"/>
    <w:unhideWhenUsed/>
    <w:qFormat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</w:rPr>
  </w:style>
  <w:style w:type="table" w:styleId="af2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List Paragraph"/>
    <w:basedOn w:val="a"/>
    <w:uiPriority w:val="34"/>
    <w:qFormat/>
    <w:pPr>
      <w:ind w:firstLineChars="200" w:firstLine="420"/>
    </w:pPr>
  </w:style>
  <w:style w:type="character" w:customStyle="1" w:styleId="a8">
    <w:name w:val="Текст выноски Знак"/>
    <w:basedOn w:val="a0"/>
    <w:link w:val="a7"/>
    <w:uiPriority w:val="99"/>
    <w:semiHidden/>
    <w:qFormat/>
    <w:rPr>
      <w:rFonts w:ascii="Segoe UI" w:eastAsiaTheme="minorEastAsia" w:hAnsi="Segoe UI" w:cs="Segoe UI"/>
      <w:kern w:val="2"/>
      <w:sz w:val="18"/>
      <w:szCs w:val="18"/>
      <w:lang w:eastAsia="zh-CN"/>
    </w:rPr>
  </w:style>
  <w:style w:type="character" w:customStyle="1" w:styleId="SubtleEmphasis1">
    <w:name w:val="Subtle Emphasis1"/>
    <w:basedOn w:val="a0"/>
    <w:uiPriority w:val="19"/>
    <w:qFormat/>
    <w:rPr>
      <w:i/>
      <w:iCs/>
      <w:color w:val="404040" w:themeColor="text1" w:themeTint="BF"/>
    </w:rPr>
  </w:style>
  <w:style w:type="character" w:customStyle="1" w:styleId="ae">
    <w:name w:val="Верхний колонтитул Знак"/>
    <w:basedOn w:val="a0"/>
    <w:link w:val="ad"/>
    <w:uiPriority w:val="99"/>
    <w:qFormat/>
    <w:rsid w:val="00CA29DE"/>
    <w:rPr>
      <w:rFonts w:eastAsiaTheme="minorEastAsia"/>
      <w:b/>
      <w:bCs/>
      <w:kern w:val="32"/>
      <w:sz w:val="24"/>
      <w:szCs w:val="24"/>
      <w:lang w:val="en-US" w:eastAsia="en-US"/>
    </w:rPr>
  </w:style>
  <w:style w:type="character" w:customStyle="1" w:styleId="af0">
    <w:name w:val="Нижний колонтитул Знак"/>
    <w:basedOn w:val="a0"/>
    <w:link w:val="af"/>
    <w:uiPriority w:val="99"/>
    <w:qFormat/>
    <w:rPr>
      <w:rFonts w:eastAsiaTheme="minorEastAsia"/>
      <w:kern w:val="2"/>
      <w:sz w:val="21"/>
      <w:lang w:eastAsia="zh-CN"/>
    </w:rPr>
  </w:style>
  <w:style w:type="character" w:customStyle="1" w:styleId="period">
    <w:name w:val="period"/>
    <w:basedOn w:val="a0"/>
    <w:qFormat/>
  </w:style>
  <w:style w:type="character" w:customStyle="1" w:styleId="cit">
    <w:name w:val="cit"/>
    <w:basedOn w:val="a0"/>
    <w:qFormat/>
  </w:style>
  <w:style w:type="paragraph" w:customStyle="1" w:styleId="EndNoteBibliographyTitle">
    <w:name w:val="EndNote Bibliography Title"/>
    <w:basedOn w:val="a"/>
    <w:link w:val="EndNoteBibliographyTitleChar"/>
    <w:qFormat/>
    <w:pPr>
      <w:jc w:val="center"/>
    </w:pPr>
    <w:rPr>
      <w:rFonts w:ascii="Arial" w:hAnsi="Arial" w:cs="Arial"/>
      <w:sz w:val="20"/>
    </w:rPr>
  </w:style>
  <w:style w:type="character" w:customStyle="1" w:styleId="EndNoteBibliographyTitleChar">
    <w:name w:val="EndNote Bibliography Title Char"/>
    <w:basedOn w:val="a0"/>
    <w:link w:val="EndNoteBibliographyTitle"/>
    <w:qFormat/>
    <w:rPr>
      <w:rFonts w:ascii="Arial" w:eastAsiaTheme="minorEastAsia" w:hAnsi="Arial" w:cs="Arial"/>
      <w:kern w:val="2"/>
      <w:szCs w:val="22"/>
      <w:lang w:val="en-US" w:eastAsia="zh-CN"/>
    </w:rPr>
  </w:style>
  <w:style w:type="paragraph" w:customStyle="1" w:styleId="EndNoteBibliography">
    <w:name w:val="EndNote Bibliography"/>
    <w:basedOn w:val="a"/>
    <w:link w:val="EndNoteBibliographyChar"/>
    <w:qFormat/>
    <w:rPr>
      <w:rFonts w:ascii="Arial" w:hAnsi="Arial" w:cs="Arial"/>
      <w:sz w:val="20"/>
    </w:rPr>
  </w:style>
  <w:style w:type="character" w:customStyle="1" w:styleId="EndNoteBibliographyChar">
    <w:name w:val="EndNote Bibliography Char"/>
    <w:basedOn w:val="a0"/>
    <w:link w:val="EndNoteBibliography"/>
    <w:qFormat/>
    <w:rPr>
      <w:rFonts w:ascii="Arial" w:eastAsiaTheme="minorEastAsia" w:hAnsi="Arial" w:cs="Arial"/>
      <w:kern w:val="2"/>
      <w:szCs w:val="22"/>
      <w:lang w:val="en-US" w:eastAsia="zh-CN"/>
    </w:rPr>
  </w:style>
  <w:style w:type="character" w:customStyle="1" w:styleId="aa">
    <w:name w:val="Текст концевой сноски Знак"/>
    <w:basedOn w:val="a0"/>
    <w:link w:val="a9"/>
    <w:uiPriority w:val="99"/>
    <w:semiHidden/>
    <w:qFormat/>
    <w:rPr>
      <w:rFonts w:eastAsiaTheme="minorEastAsia"/>
      <w:kern w:val="2"/>
      <w:sz w:val="20"/>
      <w:szCs w:val="20"/>
      <w:lang w:eastAsia="zh-CN"/>
    </w:rPr>
  </w:style>
  <w:style w:type="character" w:customStyle="1" w:styleId="citation-part">
    <w:name w:val="citation-part"/>
    <w:basedOn w:val="a0"/>
    <w:qFormat/>
  </w:style>
  <w:style w:type="character" w:customStyle="1" w:styleId="docsum-pmid">
    <w:name w:val="docsum-pmid"/>
    <w:basedOn w:val="a0"/>
    <w:qFormat/>
  </w:style>
  <w:style w:type="character" w:customStyle="1" w:styleId="id-label">
    <w:name w:val="id-label"/>
    <w:basedOn w:val="a0"/>
    <w:qFormat/>
  </w:style>
  <w:style w:type="character" w:customStyle="1" w:styleId="ac">
    <w:name w:val="Текст примечания Знак"/>
    <w:basedOn w:val="a0"/>
    <w:link w:val="ab"/>
    <w:uiPriority w:val="99"/>
    <w:qFormat/>
    <w:rPr>
      <w:rFonts w:eastAsiaTheme="minorEastAsia"/>
      <w:kern w:val="2"/>
      <w:sz w:val="20"/>
      <w:szCs w:val="20"/>
      <w:lang w:eastAsia="zh-CN"/>
    </w:rPr>
  </w:style>
  <w:style w:type="character" w:customStyle="1" w:styleId="metadata--pmid">
    <w:name w:val="metadata--pmid"/>
    <w:basedOn w:val="a0"/>
    <w:qFormat/>
  </w:style>
  <w:style w:type="character" w:customStyle="1" w:styleId="UnresolvedMention1">
    <w:name w:val="Unresolved Mention1"/>
    <w:basedOn w:val="a0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Revision1">
    <w:name w:val="Revision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customStyle="1" w:styleId="Revision2">
    <w:name w:val="Revision2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customStyle="1" w:styleId="Revision3">
    <w:name w:val="Revision3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styleId="af4">
    <w:name w:val="Revision"/>
    <w:hidden/>
    <w:uiPriority w:val="99"/>
    <w:semiHidden/>
    <w:rsid w:val="00942F41"/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character" w:customStyle="1" w:styleId="10">
    <w:name w:val="Заголовок 1 Знак"/>
    <w:basedOn w:val="a0"/>
    <w:link w:val="1"/>
    <w:uiPriority w:val="9"/>
    <w:rsid w:val="001715E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 w:eastAsia="en-US"/>
    </w:rPr>
  </w:style>
  <w:style w:type="paragraph" w:styleId="af5">
    <w:name w:val="Bibliography"/>
    <w:basedOn w:val="a"/>
    <w:next w:val="a"/>
    <w:uiPriority w:val="37"/>
    <w:unhideWhenUsed/>
    <w:rsid w:val="001715EE"/>
  </w:style>
  <w:style w:type="character" w:customStyle="1" w:styleId="30">
    <w:name w:val="Заголовок 3 Знак"/>
    <w:basedOn w:val="a0"/>
    <w:link w:val="3"/>
    <w:uiPriority w:val="9"/>
    <w:semiHidden/>
    <w:rsid w:val="00D77191"/>
    <w:rPr>
      <w:rFonts w:asciiTheme="majorHAnsi" w:eastAsiaTheme="majorEastAsia" w:hAnsiTheme="majorHAnsi" w:cstheme="majorBidi"/>
      <w:color w:val="1F3763" w:themeColor="accent1" w:themeShade="7F"/>
      <w:kern w:val="2"/>
      <w:sz w:val="24"/>
      <w:szCs w:val="24"/>
      <w:lang w:val="en-US" w:eastAsia="zh-CN"/>
    </w:rPr>
  </w:style>
  <w:style w:type="paragraph" w:styleId="af6">
    <w:name w:val="TOC Heading"/>
    <w:basedOn w:val="1"/>
    <w:next w:val="a"/>
    <w:uiPriority w:val="39"/>
    <w:unhideWhenUsed/>
    <w:qFormat/>
    <w:rsid w:val="00CF7CA0"/>
    <w:pPr>
      <w:outlineLvl w:val="9"/>
    </w:pPr>
  </w:style>
  <w:style w:type="paragraph" w:styleId="af7">
    <w:name w:val="footnote text"/>
    <w:basedOn w:val="a"/>
    <w:link w:val="af8"/>
    <w:uiPriority w:val="99"/>
    <w:semiHidden/>
    <w:unhideWhenUsed/>
    <w:rsid w:val="00CF7CA0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CF7CA0"/>
    <w:rPr>
      <w:rFonts w:asciiTheme="minorHAnsi" w:eastAsiaTheme="minorEastAsia" w:hAnsiTheme="minorHAnsi" w:cstheme="minorBidi"/>
      <w:kern w:val="2"/>
      <w:lang w:val="en-US" w:eastAsia="zh-CN"/>
    </w:rPr>
  </w:style>
  <w:style w:type="character" w:styleId="af9">
    <w:name w:val="footnote reference"/>
    <w:basedOn w:val="a0"/>
    <w:uiPriority w:val="99"/>
    <w:semiHidden/>
    <w:unhideWhenUsed/>
    <w:rsid w:val="00CF7CA0"/>
    <w:rPr>
      <w:vertAlign w:val="superscript"/>
    </w:rPr>
  </w:style>
  <w:style w:type="paragraph" w:styleId="afa">
    <w:name w:val="annotation subject"/>
    <w:basedOn w:val="ab"/>
    <w:next w:val="ab"/>
    <w:link w:val="afb"/>
    <w:uiPriority w:val="99"/>
    <w:semiHidden/>
    <w:unhideWhenUsed/>
    <w:rsid w:val="00C44D68"/>
    <w:rPr>
      <w:b/>
      <w:bCs/>
    </w:rPr>
  </w:style>
  <w:style w:type="character" w:customStyle="1" w:styleId="afb">
    <w:name w:val="Тема примечания Знак"/>
    <w:basedOn w:val="ac"/>
    <w:link w:val="afa"/>
    <w:uiPriority w:val="99"/>
    <w:semiHidden/>
    <w:rsid w:val="00C44D68"/>
    <w:rPr>
      <w:rFonts w:asciiTheme="minorHAnsi" w:eastAsiaTheme="minorEastAsia" w:hAnsiTheme="minorHAnsi" w:cstheme="minorBidi"/>
      <w:b/>
      <w:bCs/>
      <w:kern w:val="2"/>
      <w:sz w:val="20"/>
      <w:szCs w:val="20"/>
      <w:lang w:val="en-US" w:eastAsia="zh-CN"/>
    </w:rPr>
  </w:style>
  <w:style w:type="character" w:styleId="afc">
    <w:name w:val="line number"/>
    <w:basedOn w:val="a0"/>
    <w:uiPriority w:val="99"/>
    <w:semiHidden/>
    <w:unhideWhenUsed/>
    <w:rsid w:val="00A27BC6"/>
  </w:style>
  <w:style w:type="character" w:styleId="afd">
    <w:name w:val="Unresolved Mention"/>
    <w:basedOn w:val="a0"/>
    <w:uiPriority w:val="99"/>
    <w:semiHidden/>
    <w:unhideWhenUsed/>
    <w:rsid w:val="00982248"/>
    <w:rPr>
      <w:color w:val="605E5C"/>
      <w:shd w:val="clear" w:color="auto" w:fill="E1DFDD"/>
    </w:rPr>
  </w:style>
  <w:style w:type="paragraph" w:customStyle="1" w:styleId="SMHeading">
    <w:name w:val="SM Heading"/>
    <w:basedOn w:val="1"/>
    <w:link w:val="SMHeadingChar"/>
    <w:qFormat/>
    <w:rsid w:val="00CB50EE"/>
    <w:pPr>
      <w:keepLines w:val="0"/>
      <w:spacing w:after="60" w:line="240" w:lineRule="auto"/>
      <w:ind w:firstLine="0"/>
      <w:jc w:val="left"/>
    </w:pPr>
    <w:rPr>
      <w:rFonts w:ascii="Times New Roman" w:eastAsiaTheme="minorEastAsia" w:hAnsi="Times New Roman" w:cs="Times New Roman"/>
      <w:b/>
      <w:bCs/>
      <w:color w:val="auto"/>
      <w:kern w:val="32"/>
      <w:sz w:val="24"/>
      <w:szCs w:val="24"/>
    </w:rPr>
  </w:style>
  <w:style w:type="paragraph" w:customStyle="1" w:styleId="SMcaption">
    <w:name w:val="SM caption"/>
    <w:basedOn w:val="a"/>
    <w:qFormat/>
    <w:rsid w:val="00CB50EE"/>
    <w:pPr>
      <w:ind w:firstLine="0"/>
      <w:jc w:val="left"/>
    </w:pPr>
    <w:rPr>
      <w:rFonts w:ascii="Times New Roman" w:hAnsi="Times New Roman" w:cs="Times New Roman"/>
      <w:kern w:val="0"/>
      <w:sz w:val="24"/>
      <w:szCs w:val="20"/>
      <w:lang w:eastAsia="en-US"/>
    </w:rPr>
  </w:style>
  <w:style w:type="table" w:styleId="2">
    <w:name w:val="Plain Table 2"/>
    <w:basedOn w:val="a1"/>
    <w:uiPriority w:val="42"/>
    <w:rsid w:val="00B90482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SMHeadingChar">
    <w:name w:val="SM Heading Char"/>
    <w:basedOn w:val="10"/>
    <w:link w:val="SMHeading"/>
    <w:rsid w:val="00CA29DE"/>
    <w:rPr>
      <w:rFonts w:asciiTheme="majorHAnsi" w:eastAsiaTheme="minorEastAsia" w:hAnsiTheme="majorHAnsi" w:cstheme="majorBidi"/>
      <w:b/>
      <w:bCs/>
      <w:color w:val="2F5496" w:themeColor="accent1" w:themeShade="BF"/>
      <w:kern w:val="32"/>
      <w:sz w:val="24"/>
      <w:szCs w:val="24"/>
      <w:lang w:val="en-US" w:eastAsia="en-US"/>
    </w:rPr>
  </w:style>
  <w:style w:type="character" w:styleId="afe">
    <w:name w:val="Emphasis"/>
    <w:basedOn w:val="a0"/>
    <w:uiPriority w:val="20"/>
    <w:qFormat/>
    <w:rsid w:val="00004423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8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2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2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5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0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34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4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24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70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5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6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5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94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9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6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6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2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69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6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32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9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6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1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9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1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46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0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1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5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26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3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9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2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6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6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2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9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8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21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9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3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04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7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3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2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8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0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9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24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26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8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6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2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3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7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2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2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5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3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0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33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3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7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0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1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4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9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9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9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2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86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2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4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8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57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2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0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6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5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9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3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9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32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6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5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7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1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1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8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6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76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7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3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9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88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6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4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9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8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7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1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5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6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03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7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7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3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7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1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70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6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7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1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2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65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59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5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9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6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6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6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5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58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6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1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4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2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1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5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72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1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6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4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92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1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3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26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7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66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2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42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1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6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7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5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7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2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2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75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7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3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5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72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69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1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0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5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6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1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4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3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7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37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84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7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2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7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2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6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7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7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9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1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85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7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1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4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5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8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81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09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9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5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7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1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1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0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1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8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7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6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8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1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90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51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1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60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8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76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6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44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9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0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0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0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9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3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5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2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62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7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0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0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8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3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4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31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97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9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4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8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5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9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8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7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9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2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09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9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13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8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9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8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1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94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2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7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5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7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2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6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6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0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1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9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3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2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9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5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96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9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4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6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7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4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85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6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1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4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8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9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2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3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0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5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4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0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0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9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2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0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6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50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1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9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7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67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4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7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0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85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8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6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3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5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3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0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1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3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8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0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1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7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9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6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82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79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4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3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17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7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87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84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1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17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4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8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8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42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4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1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9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2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69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0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8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7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8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6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tje.ebert@med.uni-goettingen.de" TargetMode="External"/><Relationship Id="rId13" Type="http://schemas.openxmlformats.org/officeDocument/2006/relationships/image" Target="media/image5.tif"/><Relationship Id="rId18" Type="http://schemas.openxmlformats.org/officeDocument/2006/relationships/image" Target="media/image10.ti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tif"/><Relationship Id="rId7" Type="http://schemas.openxmlformats.org/officeDocument/2006/relationships/endnotes" Target="endnotes.xml"/><Relationship Id="rId12" Type="http://schemas.openxmlformats.org/officeDocument/2006/relationships/image" Target="media/image4.tif"/><Relationship Id="rId17" Type="http://schemas.openxmlformats.org/officeDocument/2006/relationships/image" Target="media/image9.ti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tif"/><Relationship Id="rId20" Type="http://schemas.openxmlformats.org/officeDocument/2006/relationships/image" Target="media/image12.t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tif"/><Relationship Id="rId23" Type="http://schemas.openxmlformats.org/officeDocument/2006/relationships/image" Target="media/image15.tif"/><Relationship Id="rId10" Type="http://schemas.openxmlformats.org/officeDocument/2006/relationships/image" Target="media/image2.tif"/><Relationship Id="rId19" Type="http://schemas.openxmlformats.org/officeDocument/2006/relationships/image" Target="media/image11.tif"/><Relationship Id="rId4" Type="http://schemas.openxmlformats.org/officeDocument/2006/relationships/settings" Target="settings.xml"/><Relationship Id="rId9" Type="http://schemas.openxmlformats.org/officeDocument/2006/relationships/image" Target="media/image1.tif"/><Relationship Id="rId14" Type="http://schemas.openxmlformats.org/officeDocument/2006/relationships/image" Target="media/image6.tif"/><Relationship Id="rId22" Type="http://schemas.openxmlformats.org/officeDocument/2006/relationships/image" Target="media/image14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Sch</b:Tag>
    <b:SourceType>Book</b:SourceType>
    <b:Guid>{E8058A04-7E80-4B3B-9340-5479EB4A8ADF}</b:Guid>
    <b:Author>
      <b:Author>
        <b:NameList>
          <b:Person>
            <b:Last>Schultheiss</b:Last>
            <b:First>H.</b:First>
            <b:Middle>P., Fairweather, D., Caforio, A. L., Escher, F., Hershberger, R. E., Lipshultz, S. E., ... &amp; Priori, S. G. (2019). Dilated cardiomyopathy. Nature Reviews Disease Primers, 5(1), 1-19.</b:Middle>
          </b:Person>
        </b:NameList>
      </b:Author>
    </b:Author>
    <b:RefOrder>29</b:RefOrder>
  </b:Source>
  <b:Source>
    <b:Tag>Mar</b:Tag>
    <b:SourceType>Book</b:SourceType>
    <b:Guid>{6E035627-7088-4046-85CC-035B27F652D8}</b:Guid>
    <b:Author>
      <b:Author>
        <b:NameList>
          <b:Person>
            <b:Last>Maron</b:Last>
            <b:First>B.</b:First>
            <b:Middle>J. (2018). Clinical course and management of hypertrophic cardiomyopathy. New England Journal of Medicine, 379(7), 655-668.</b:Middle>
          </b:Person>
        </b:NameList>
      </b:Author>
    </b:Author>
    <b:RefOrder>30</b:RefOrder>
  </b:Source>
  <b:Source>
    <b:Tag>Fat</b:Tag>
    <b:SourceType>Book</b:SourceType>
    <b:Guid>{BFA09263-122D-4FE1-AEA7-DC6A16DF4F8C}</b:Guid>
    <b:Author>
      <b:Author>
        <b:NameList>
          <b:Person>
            <b:Last>Fatkin</b:Last>
            <b:First>D.,</b:First>
            <b:Middle>Otway, R., &amp; Richmond, Z. (2010). Genetics of dilated cardiomyopathy. Heart Failure Clinics, 6(2), 129-140.</b:Middle>
          </b:Person>
        </b:NameList>
      </b:Author>
    </b:Author>
    <b:RefOrder>31</b:RefOrder>
  </b:Source>
  <b:Source>
    <b:Tag>Sed</b:Tag>
    <b:SourceType>Book</b:SourceType>
    <b:Guid>{92B848A6-B748-4711-9AFC-C516E2F5545D}</b:Guid>
    <b:Author>
      <b:Author>
        <b:NameList>
          <b:Person>
            <b:Last>Sedaghat-Hamedani</b:Last>
            <b:First>F.,</b:First>
            <b:Middle>Kayvanpour, E., Tugrul, O. F., Lai, A., Amr, A., Haas, J., ... &amp; Meder, B. (2018). Clinical outcomes associated with sarcomere mutations in hypertrophic cardiomyopathy: a meta-analysis on 7675 individuals. Clinical Research in Cardi</b:Middle>
          </b:Person>
        </b:NameList>
      </b:Author>
    </b:Author>
    <b:RefOrder>32</b:RefOrder>
  </b:Source>
  <b:Source>
    <b:Tag>Dai</b:Tag>
    <b:SourceType>Book</b:SourceType>
    <b:Guid>{708817D7-67BF-4F08-A8D5-75F404668D2A}</b:Guid>
    <b:Author>
      <b:Author>
        <b:NameList>
          <b:Person>
            <b:Last>Dai</b:Last>
            <b:First>Yuanyuan,</b:First>
            <b:Middle>et al. "Troponin destabilization impairs sarcomere-cytoskeleton interactions in iPSC-derived cardiomyocytes from dilated cardiomyopathy patients." Scientific reports 10.1 (2020): 1-15.</b:Middle>
          </b:Person>
        </b:NameList>
      </b:Author>
    </b:Author>
    <b:RefOrder>3</b:RefOrder>
  </b:Source>
  <b:Source>
    <b:Tag>Sor</b:Tag>
    <b:SourceType>Book</b:SourceType>
    <b:Guid>{E8F8DC9A-2089-4D5E-809D-0A76F2C504E2}</b:Guid>
    <b:Author>
      <b:Author>
        <b:NameList>
          <b:Person>
            <b:Last>Sorrentino</b:Last>
            <b:First>Vincenzo.</b:First>
            <b:Middle>"Molecular determinants of the structural and functional organization of the sarcoplasmic reticulum." Biochimica et Biophysica Acta (BBA)-Molecular Cell Research 1742.1-3 (2004): 113-118.</b:Middle>
          </b:Person>
        </b:NameList>
      </b:Author>
    </b:Author>
    <b:RefOrder>33</b:RefOrder>
  </b:Source>
  <b:Source>
    <b:Tag>Mic</b:Tag>
    <b:SourceType>Book</b:SourceType>
    <b:Guid>{7275FC8E-FFCF-4F8B-B31F-0FC6C1F57D39}</b:Guid>
    <b:Author>
      <b:Author>
        <b:NameList>
          <b:Person>
            <b:Last>Michalak</b:Last>
            <b:First>Marek,</b:First>
            <b:Middle>and Michal Opas. "Endoplasmic and sarcoplasmic reticulum in the heart." Trends in cell biology 19.6 (2009): 253-259.</b:Middle>
          </b:Person>
        </b:NameList>
      </b:Author>
    </b:Author>
    <b:RefOrder>34</b:RefOrder>
  </b:Source>
  <b:Source>
    <b:Tag>Yam</b:Tag>
    <b:SourceType>Book</b:SourceType>
    <b:Guid>{E98F3C8E-5041-48B6-AE8A-FFDA3A0037E3}</b:Guid>
    <b:Author>
      <b:Author>
        <b:NameList>
          <b:Person>
            <b:Last>Yamamoto</b:Last>
            <b:First>Katsushi,</b:First>
            <b:Middle>et al. "The KDEL receptor mediates a retrieval mechanism that contributes to quality control at the endoplasmic reticulum." The EMBO Journal 20.12 (2001): 3082-3091.</b:Middle>
          </b:Person>
        </b:NameList>
      </b:Author>
    </b:Author>
    <b:RefOrder>35</b:RefOrder>
  </b:Source>
  <b:Source>
    <b:Tag>XuH</b:Tag>
    <b:SourceType>Book</b:SourceType>
    <b:Guid>{E9E4579C-F5CF-4A15-94C4-AA08B53A0243}</b:Guid>
    <b:Author>
      <b:Author>
        <b:NameList>
          <b:Person>
            <b:Last>Xu</b:Last>
            <b:First>Hang,</b:First>
            <b:Middle>et al. "Non‐negative blind deconvolution for signal processing in a CRISPR‐edited iPSC‐cardiomyocyte model of dilated cardiomyopathy." FEBS letters 595.20 (2021): 2544-2557.</b:Middle>
          </b:Person>
        </b:NameList>
      </b:Author>
    </b:Author>
    <b:RefOrder>36</b:RefOrder>
  </b:Source>
  <b:Source>
    <b:Tag>Sin</b:Tag>
    <b:SourceType>Book</b:SourceType>
    <b:Guid>{E31A2256-C97E-4CBD-9F2C-A84D1B39BD95}</b:Guid>
    <b:Author>
      <b:Author>
        <b:NameList>
          <b:Person>
            <b:Last>Sinagra</b:Last>
            <b:First>Gianfranco,</b:First>
            <b:Middle>Marco Merlo, and Bruno Pinamonti. "Dilated cardiomyopathy: from genetics to clinical management." (2019): 241.</b:Middle>
          </b:Person>
        </b:NameList>
      </b:Author>
    </b:Author>
    <b:RefOrder>37</b:RefOrder>
  </b:Source>
  <b:Source>
    <b:Tag>Ebe</b:Tag>
    <b:SourceType>Book</b:SourceType>
    <b:Guid>{8EDE6455-4A9E-4FF5-AF7D-1383B14CEE4B}</b:Guid>
    <b:Author>
      <b:Author>
        <b:NameList>
          <b:Person>
            <b:Last>Ebert</b:Last>
            <b:First>Antje</b:First>
            <b:Middle>D., Ping Liang, and Joseph C. Wu. "Induced pluripotent stem cells as a disease modeling and drug screening platform." Journal of cardiovascular pharmacology 60.4 (2012): 408-416.</b:Middle>
          </b:Person>
        </b:NameList>
      </b:Author>
    </b:Author>
    <b:RefOrder>38</b:RefOrder>
  </b:Source>
  <b:Source>
    <b:Tag>Lia</b:Tag>
    <b:SourceType>Book</b:SourceType>
    <b:Guid>{04F3E8B1-62C9-40F0-BBB3-917478460C7F}</b:Guid>
    <b:Author>
      <b:Author>
        <b:NameList>
          <b:Person>
            <b:Last>Liang</b:Last>
            <b:First>Ping,</b:First>
            <b:Middle>et al. "Patient-specific and genome-edited induced pluripotent stem cell–derived cardiomyocytes elucidate single-cell phenotype of Brugada syndrome." Journal of the American College of Cardiology 68.19 (2016): 2086-2096.</b:Middle>
          </b:Person>
        </b:NameList>
      </b:Author>
    </b:Author>
    <b:RefOrder>27</b:RefOrder>
  </b:Source>
  <b:Source>
    <b:Tag>Sun</b:Tag>
    <b:SourceType>Book</b:SourceType>
    <b:Guid>{F98C8B73-C6F6-44EF-B51B-8ECE597F9A20}</b:Guid>
    <b:Author>
      <b:Author>
        <b:NameList>
          <b:Person>
            <b:Last>Sun</b:Last>
            <b:First>N.,</b:First>
            <b:Middle>Yazawa, M., Liu, J., Han, L., Sanchez-Freire, V., Abilez, O. J., ... &amp; Pavlovic, A. (2012). Patient-specific induced pluripotent stem cells as a model for familial dilated cardiomyopathy. Science translational medicine, 4(130), 130ra47-130ra47</b:Middle>
          </b:Person>
        </b:NameList>
      </b:Author>
    </b:Author>
    <b:RefOrder>39</b:RefOrder>
  </b:Source>
  <b:Source>
    <b:Tag>Bur</b:Tag>
    <b:SourceType>Book</b:SourceType>
    <b:Guid>{92939D34-431D-4CE5-AB9E-98D3D99153A1}</b:Guid>
    <b:Author>
      <b:Author>
        <b:NameList>
          <b:Person>
            <b:Last>Burridge</b:Last>
            <b:First>P.</b:First>
            <b:Middle>W., Matsa, E., Shukla, P., Lin, Z. C., Churko, J. M., Ebert, A. D., ... &amp; Plews, J. R. (2014). Chemically defined generation of human cardiomyocytes. Nature methods, 11(8), 855-860.</b:Middle>
          </b:Person>
        </b:NameList>
      </b:Author>
    </b:Author>
    <b:RefOrder>40</b:RefOrder>
  </b:Source>
  <b:Source>
    <b:Tag>Kam</b:Tag>
    <b:SourceType>Book</b:SourceType>
    <b:Guid>{94AF81DC-0C43-406D-92F9-55D8E0F808BF}</b:Guid>
    <b:Author>
      <b:Author>
        <b:NameList>
          <b:Person>
            <b:Last>Kamdar</b:Last>
            <b:First>F.,</b:First>
            <b:Middle>Kamdar, A. K., Koyano-Nakagawa, N., Garry, M. G., &amp; Garry, D. J. (2015). Cardiomyopathy in a dish: using human inducible pluripotent stem cells to model inherited cardiomyopathies. Journal of cardiac failure, 21(9), 761-770.</b:Middle>
          </b:Person>
        </b:NameList>
      </b:Author>
    </b:Author>
    <b:RefOrder>41</b:RefOrder>
  </b:Source>
  <b:Source>
    <b:Tag>Jos</b:Tag>
    <b:SourceType>Book</b:SourceType>
    <b:Guid>{F6FCA7D9-F2BE-4C02-9FF8-AE32A878EB8E}</b:Guid>
    <b:Author>
      <b:Author>
        <b:NameList>
          <b:Person>
            <b:Last>Joseph</b:Last>
            <b:First>C.,</b:First>
            <b:Middle>&amp; Wu, M. D. (2015). Induced Pluripotent Stem Cells.</b:Middle>
          </b:Person>
        </b:NameList>
      </b:Author>
    </b:Author>
    <b:RefOrder>42</b:RefOrder>
  </b:Source>
  <b:Source>
    <b:Tag>Ran</b:Tag>
    <b:SourceType>Book</b:SourceType>
    <b:Guid>{1C272A3C-90A2-46A2-A477-856BC3A8A5A2}</b:Guid>
    <b:Author>
      <b:Author>
        <b:NameList>
          <b:Person>
            <b:Last>Ran</b:Last>
            <b:First>F.</b:First>
            <b:Middle>A. F. A., et al. "Genome engineering using the CRISPR-Cas9 system." Nature protocols 8.11 (2013): 2281-2308.</b:Middle>
          </b:Person>
        </b:NameList>
      </b:Author>
    </b:Author>
    <b:RefOrder>43</b:RefOrder>
  </b:Source>
  <b:Source>
    <b:Tag>WuH</b:Tag>
    <b:SourceType>Book</b:SourceType>
    <b:Guid>{674B1ADD-0212-4DFC-ACFC-6303BAD5965A}</b:Guid>
    <b:Author>
      <b:Author>
        <b:NameList>
          <b:Person>
            <b:Last>Wu</b:Last>
            <b:First>Haodi,</b:First>
            <b:Middle>et al. "Epigenetic regulation of phosphodiesterases 2A and 3A underlies compromised β-adrenergic signaling in an iPSC model of dilated cardiomyopathy." Cell stem cell 17.1 (2015): 89-100.</b:Middle>
          </b:Person>
        </b:NameList>
      </b:Author>
    </b:Author>
    <b:RefOrder>44</b:RefOrder>
  </b:Source>
  <b:Source>
    <b:Tag>Gre</b:Tag>
    <b:SourceType>Book</b:SourceType>
    <b:Guid>{C1034F1B-F863-4231-9D2F-A4FC7C194C23}</b:Guid>
    <b:Author>
      <b:Author>
        <b:NameList>
          <b:Person>
            <b:Last>Greenfield</b:Last>
            <b:First>J.</b:First>
            <b:Middle>J., and Stephen High. "The Sec61 complex is located in both the ER and the ER-Golgi intermediate compartment." Journal of Cell Science 112.10 (1999): 1477-1486.</b:Middle>
          </b:Person>
        </b:NameList>
      </b:Author>
    </b:Author>
    <b:RefOrder>45</b:RefOrder>
  </b:Source>
  <b:Source>
    <b:Tag>Ver</b:Tag>
    <b:SourceType>Book</b:SourceType>
    <b:Guid>{EA6461E7-BF4D-4446-8650-B51A0B4795FE}</b:Guid>
    <b:Author>
      <b:Author>
        <b:NameList>
          <b:Person>
            <b:Last>Vertel</b:Last>
            <b:First>Barbara</b:First>
            <b:Middle>M., Linda M. Walters, and David Mills. "Subcompartments of the endoplasmic reticulum." Seminars in cell biology. Vol. 3. No. 5. Academic Press, 1992.</b:Middle>
          </b:Person>
        </b:NameList>
      </b:Author>
    </b:Author>
    <b:RefOrder>46</b:RefOrder>
  </b:Source>
  <b:Source>
    <b:Tag>Wan</b:Tag>
    <b:SourceType>Book</b:SourceType>
    <b:Guid>{B0BEA364-C031-4B55-8F63-2488DCD36CC2}</b:Guid>
    <b:Author>
      <b:Author>
        <b:NameList>
          <b:Person>
            <b:Last>Wang</b:Last>
            <b:First>Ning,</b:First>
            <b:Middle>et al. "Mechanism of membrane-curvature generation by ER-tubule shaping proteins." Nature communications 12.1 (2021): 1-15.</b:Middle>
          </b:Person>
        </b:NameList>
      </b:Author>
    </b:Author>
    <b:RefOrder>47</b:RefOrder>
  </b:Source>
  <b:Source>
    <b:Tag>Cha</b:Tag>
    <b:SourceType>Book</b:SourceType>
    <b:Guid>{5F5E43C5-CB1B-4EB9-82B8-C5051583318A}</b:Guid>
    <b:Author>
      <b:Author>
        <b:NameList>
          <b:Person>
            <b:Last>Chang</b:Last>
            <b:First>Jaerak,</b:First>
            <b:Middle>Seongju Lee, and Craig Blackstone. "Protrudin binds atlastins and endoplasmic reticulum-shaping proteins and regulates network formation." Proceedings of the National Academy of Sciences 110.37 (2013): 14954-14959.</b:Middle>
          </b:Person>
        </b:NameList>
      </b:Author>
    </b:Author>
    <b:RefOrder>48</b:RefOrder>
  </b:Source>
  <b:Source>
    <b:Tag>Has</b:Tag>
    <b:SourceType>Book</b:SourceType>
    <b:Guid>{A9369674-2AAF-4F57-A6BB-8386F49528B0}</b:Guid>
    <b:Author>
      <b:Author>
        <b:NameList>
          <b:Person>
            <b:Last>Hashimoto</b:Last>
            <b:First>Yutaka,</b:First>
            <b:Middle>et al. "Protrudin regulates endoplasmic reticulum morphology and function associated with the pathogenesis of hereditary spastic paraplegia." Journal of Biological Chemistry 289.19 (2014): 12946-12961.</b:Middle>
          </b:Person>
        </b:NameList>
      </b:Author>
    </b:Author>
    <b:RefOrder>49</b:RefOrder>
  </b:Source>
  <b:Source>
    <b:Tag>Shi</b:Tag>
    <b:SourceType>Book</b:SourceType>
    <b:Guid>{C2A99030-5634-4F94-B93C-AF1B10415EAD}</b:Guid>
    <b:Author>
      <b:Author>
        <b:NameList>
          <b:Person>
            <b:Last>Shibata</b:Last>
            <b:First>Yoko,</b:First>
            <b:Middle>et al. "Mechanisms determining the morphology of the peripheral ER." Cell 143.5 (2010): 774-788.</b:Middle>
          </b:Person>
        </b:NameList>
      </b:Author>
    </b:Author>
    <b:RefOrder>13</b:RefOrder>
  </b:Source>
  <b:Source>
    <b:Tag>Gao</b:Tag>
    <b:SourceType>Book</b:SourceType>
    <b:Guid>{9AFC394C-7426-4961-873B-71F493FA6CD8}</b:Guid>
    <b:Author>
      <b:Author>
        <b:NameList>
          <b:Person>
            <b:Last>Gao</b:Last>
            <b:First>Guang,</b:First>
            <b:Middle>et al. "Reticulon and CLIMP-63 regulate nanodomain organization of peripheral ER tubules." PLoS Biology 17.8 (2019): e3000355.</b:Middle>
          </b:Person>
        </b:NameList>
      </b:Author>
    </b:Author>
    <b:RefOrder>50</b:RefOrder>
  </b:Source>
  <b:Source>
    <b:Tag>Zha</b:Tag>
    <b:SourceType>Book</b:SourceType>
    <b:Guid>{BDB759B3-BD94-4DF0-BA19-5823EA561A56}</b:Guid>
    <b:Author>
      <b:Author>
        <b:NameList>
          <b:Person>
            <b:Last>Zhao</b:Last>
            <b:First>Jinghua,</b:First>
            <b:Middle>and Junjie Hu. "Self-association of purified reconstituted ER luminal spacer Climp63." Frontiers in Cell and Developmental Biology 8 (2020): 500.</b:Middle>
          </b:Person>
        </b:NameList>
      </b:Author>
    </b:Author>
    <b:RefOrder>10</b:RefOrder>
  </b:Source>
  <b:Source>
    <b:Tag>Far</b:Tag>
    <b:SourceType>Book</b:SourceType>
    <b:Guid>{B08053C1-F0C3-4081-A8FD-B53D1430D89E}</b:Guid>
    <b:Author>
      <b:Author>
        <b:NameList>
          <b:Person>
            <b:Last>Farías</b:Last>
            <b:First>Ginny</b:First>
            <b:Middle>G., et al. "Feedback-driven mechanisms between microtubules and the endoplasmic reticulum instruct neuronal polarity." Neuron 102.1 (2019): 184-201.</b:Middle>
          </b:Person>
        </b:NameList>
      </b:Author>
    </b:Author>
    <b:RefOrder>11</b:RefOrder>
  </b:Source>
  <b:Source>
    <b:Tag>Lin</b:Tag>
    <b:SourceType>Book</b:SourceType>
    <b:Guid>{C6CE1B4E-7104-4157-B30A-FD495D5AA0FC}</b:Guid>
    <b:Author>
      <b:Author>
        <b:NameList>
          <b:Person>
            <b:Last>Lin</b:Last>
            <b:First>Shaoyu,</b:First>
            <b:Middle>Sha Sun, and Junjie Hu. "Molecular basis for sculpting the endoplasmic reticulum membrane." The international journal of biochemistry &amp; cell biology 44.9 (2012): 1436-1443.</b:Middle>
          </b:Person>
        </b:NameList>
      </b:Author>
    </b:Author>
    <b:RefOrder>15</b:RefOrder>
  </b:Source>
  <b:Source>
    <b:Tag>Oss</b:Tag>
    <b:SourceType>Book</b:SourceType>
    <b:Guid>{52AEA367-839E-4FD8-AD70-8E45B3DB493E}</b:Guid>
    <b:Author>
      <b:Author>
        <b:NameList>
          <b:Person>
            <b:Last>Osseni</b:Last>
            <b:First>Alexis,</b:First>
            <b:Middle>et al. "Triadin and CLIMP-63 form a link between triads and microtubules in muscle cells." Journal of Cell Science 129.20 (2016): 3744-3755.</b:Middle>
          </b:Person>
        </b:NameList>
      </b:Author>
    </b:Author>
    <b:RefOrder>9</b:RefOrder>
  </b:Source>
  <b:Source>
    <b:Tag>Zha1</b:Tag>
    <b:SourceType>Book</b:SourceType>
    <b:Guid>{ABD01829-C18E-4741-BAF5-408EADA37F94}</b:Guid>
    <b:Author>
      <b:Author>
        <b:NameList>
          <b:Person>
            <b:Last>Zhang</b:Last>
            <b:First>Hong,</b:First>
            <b:Middle>and Junjie Hu. "Shaping the endoplasmic reticulum into a social network." Trends in cell biology 26.12 (2016): 934-943.</b:Middle>
          </b:Person>
        </b:NameList>
      </b:Author>
    </b:Author>
    <b:RefOrder>51</b:RefOrder>
  </b:Source>
  <b:Source>
    <b:Tag>Sch1</b:Tag>
    <b:SourceType>Book</b:SourceType>
    <b:Guid>{F5B56BEE-E552-45DD-9E07-0ED24036BEBE}</b:Guid>
    <b:Author>
      <b:Author>
        <b:NameList>
          <b:Person>
            <b:Last>Schwarz</b:Last>
            <b:First>Dianne</b:First>
            <b:Middle>S., and Michael D. Blower. "The endoplasmic reticulum: structure, function and response to cellular signaling." Cellular and molecular life sciences 73.1 (2016): 79-94.</b:Middle>
          </b:Person>
        </b:NameList>
      </b:Author>
    </b:Author>
    <b:RefOrder>52</b:RefOrder>
  </b:Source>
  <b:Source>
    <b:Tag>Che</b:Tag>
    <b:SourceType>Book</b:SourceType>
    <b:Guid>{EA2A7F97-93F9-458D-B537-131483E5429F}</b:Guid>
    <b:Author>
      <b:Author>
        <b:NameList>
          <b:Person>
            <b:Last>Chen</b:Last>
            <b:First>Shuliang,</b:First>
            <b:Middle>Peter Novick, and Susan Ferro-Novick. "ER network formation requires a balance of the dynamin-like GTPase Sey1p and the Lunapark family member Lnp1p." Nature cell biology 14.7 (2012): 707-716.</b:Middle>
          </b:Person>
        </b:NameList>
      </b:Author>
    </b:Author>
    <b:RefOrder>53</b:RefOrder>
  </b:Source>
  <b:Source>
    <b:Tag>She</b:Tag>
    <b:SourceType>Book</b:SourceType>
    <b:Guid>{18EC432A-9824-47E2-93AC-E11D7708533E}</b:Guid>
    <b:Author>
      <b:Author>
        <b:NameList>
          <b:Person>
            <b:Last>Shemesh</b:Last>
            <b:First>Tom,</b:First>
            <b:Middle>et al. "A model for the generation and interconversion of ER morphologies." Proceedings of the National Academy of Sciences 111.49 (2014): E5243-E5251.</b:Middle>
          </b:Person>
        </b:NameList>
      </b:Author>
    </b:Author>
    <b:RefOrder>54</b:RefOrder>
  </b:Source>
  <b:Source>
    <b:Tag>Che1</b:Tag>
    <b:SourceType>Book</b:SourceType>
    <b:Guid>{2C91334D-3167-4C2B-B030-CDF64FB1D050}</b:Guid>
    <b:Author>
      <b:Author>
        <b:NameList>
          <b:Person>
            <b:Last>Chen</b:Last>
            <b:First>Shuliang,</b:First>
            <b:Middle>et al. "Lunapark stabilizes nascent three-way junctions in the endoplasmic reticulum." Proceedings of the National Academy of Sciences 112.2 (2015): 418-423.</b:Middle>
          </b:Person>
        </b:NameList>
      </b:Author>
    </b:Author>
    <b:RefOrder>55</b:RefOrder>
  </b:Source>
  <b:Source>
    <b:Tag>Wan1</b:Tag>
    <b:SourceType>Book</b:SourceType>
    <b:Guid>{1F94BD2E-E2F8-4C70-B811-B9212B2CAFC4}</b:Guid>
    <b:Author>
      <b:Author>
        <b:NameList>
          <b:Person>
            <b:Last>Wang</b:Last>
            <b:First>Songyu,</b:First>
            <b:Middle>et al. "Cooperation of the ER-shaping proteins atlastin, lunapark, and reticulons to generate a tubular membrane network." Elife 5 (2016): e18605.</b:Middle>
          </b:Person>
        </b:NameList>
      </b:Author>
    </b:Author>
    <b:RefOrder>56</b:RefOrder>
  </b:Source>
  <b:Source>
    <b:Tag>Oka</b:Tag>
    <b:SourceType>Book</b:SourceType>
    <b:Guid>{16DD6347-7DE1-4A08-A8BC-B5236AA86333}</b:Guid>
    <b:Author>
      <b:Author>
        <b:NameList>
          <b:Person>
            <b:Last>Okamoto</b:Last>
            <b:First>Michiyo,</b:First>
            <b:Middle>et al. "High-curvature domains of the ER are important for the organization of ER exit sites in Saccharomyces cerevisiae." Journal of cell science 125.14 (2012): 3412-3420.</b:Middle>
          </b:Person>
        </b:NameList>
      </b:Author>
    </b:Author>
    <b:RefOrder>14</b:RefOrder>
  </b:Source>
  <b:Source>
    <b:Tag>Lee</b:Tag>
    <b:SourceType>Book</b:SourceType>
    <b:Guid>{4B76038C-46D9-4A38-B62B-8DD2C94823E7}</b:Guid>
    <b:Author>
      <b:Author>
        <b:NameList>
          <b:Person>
            <b:Last>Lee</b:Last>
            <b:First>Shin-Haw,</b:First>
            <b:Middle>et al. "REEP5 depletion causes sarco-endoplasmic reticulum vacuolization and cardiac functional defects." Nature communications 11.1 (2020): 1-20.</b:Middle>
          </b:Person>
        </b:NameList>
      </b:Author>
    </b:Author>
    <b:RefOrder>17</b:RefOrder>
  </b:Source>
  <b:Source>
    <b:Tag>Chi</b:Tag>
    <b:SourceType>Book</b:SourceType>
    <b:Guid>{6D64ED1D-2B05-41E5-B915-530A71D463AE}</b:Guid>
    <b:Author>
      <b:Author>
        <b:NameList>
          <b:Person>
            <b:Last>Chiamvimonvat</b:Last>
            <b:First>Nipavan,</b:First>
            <b:Middle>and Long‐Sheng Song. "LRRC10 (Leucine‐Rich Repeat Containing Protein 10) and REEP5 (Receptor Accessory Protein 5) as Novel Regulators of Cardiac Excitation‐Contraction Coupling Structure and Function." Journal of the American Heart</b:Middle>
          </b:Person>
        </b:NameList>
      </b:Author>
    </b:Author>
    <b:RefOrder>16</b:RefOrder>
  </b:Source>
  <b:Source>
    <b:Tag>Sas</b:Tag>
    <b:SourceType>Book</b:SourceType>
    <b:Guid>{FE1E2CF5-1164-4FF0-B486-014D7200ADB7}</b:Guid>
    <b:Author>
      <b:Author>
        <b:NameList>
          <b:Person>
            <b:Last>Sasagawa</b:Last>
            <b:First>Shota,</b:First>
            <b:Middle>et al. "Downregulation of GSTK1 is a common mechanism underlying hypertrophic cardiomyopathy." Frontiers in pharmacology 7 (2016): 162.</b:Middle>
          </b:Person>
        </b:NameList>
      </b:Author>
    </b:Author>
    <b:RefOrder>57</b:RefOrder>
  </b:Source>
  <b:Source>
    <b:Tag>Van</b:Tag>
    <b:SourceType>Book</b:SourceType>
    <b:Guid>{0EF6E8FC-3E74-4D55-8519-092605A81167}</b:Guid>
    <b:Author>
      <b:Author>
        <b:NameList>
          <b:Person>
            <b:Last>Vance</b:Last>
            <b:First>Jean</b:First>
            <b:Middle>E. "Phospholipid synthesis and transport in mammalian cells." Traffic 16.1 (2015): 1-18.</b:Middle>
          </b:Person>
        </b:NameList>
      </b:Author>
    </b:Author>
    <b:RefOrder>58</b:RefOrder>
  </b:Source>
  <b:Source>
    <b:Tag>van</b:Tag>
    <b:SourceType>Book</b:SourceType>
    <b:Guid>{B85FA092-C8BA-477C-82BA-33B9469EAD0B}</b:Guid>
    <b:Author>
      <b:Author>
        <b:NameList>
          <b:Person>
            <b:Last>van Meer</b:Last>
            <b:First>Gerrit,</b:First>
            <b:Middle>and Anton IPM de Kroon. "Lipid map of the mammalian cell." Journal of cell science 124.1 (2011): 5-8.</b:Middle>
          </b:Person>
        </b:NameList>
      </b:Author>
    </b:Author>
    <b:RefOrder>18</b:RefOrder>
  </b:Source>
  <b:Source>
    <b:Tag>Say</b:Tag>
    <b:SourceType>Book</b:SourceType>
    <b:Guid>{2B4D6F6F-88C0-4ECA-9689-C2E78A190165}</b:Guid>
    <b:Author>
      <b:Author>
        <b:NameList>
          <b:Person>
            <b:Last>Sayed</b:Last>
            <b:First>Nazish,</b:First>
            <b:Middle>et al. "Lovastatin improves endothelial dysfunction and cellular crosstalk in LMNA-related dilated cardiomyopathy." Science translational medicine 12.554 (2020).</b:Middle>
          </b:Person>
        </b:NameList>
      </b:Author>
    </b:Author>
    <b:RefOrder>59</b:RefOrder>
  </b:Source>
  <b:Source>
    <b:Tag>Sak</b:Tag>
    <b:SourceType>Book</b:SourceType>
    <b:Guid>{36F38762-650B-40C1-8900-BA392495C781}</b:Guid>
    <b:Author>
      <b:Author>
        <b:NameList>
          <b:Person>
            <b:Last>Saka</b:Last>
            <b:First>Masako,</b:First>
            <b:Middle>et al. "Pitavastatin improves cardiac function and survival in association with suppression of the myocardial endothelin system in a rat model of hypertensive heart failure." Journal of cardiovascular pharmacology 47.6 (2006): 770-779.</b:Middle>
          </b:Person>
        </b:NameList>
      </b:Author>
    </b:Author>
    <b:RefOrder>2</b:RefOrder>
  </b:Source>
  <b:Source>
    <b:Tag>Tia</b:Tag>
    <b:SourceType>Book</b:SourceType>
    <b:Guid>{DDECF865-9EF7-4C38-8C51-DD8815557CC5}</b:Guid>
    <b:Author>
      <b:Author>
        <b:NameList>
          <b:Person>
            <b:Last>Tian</b:Last>
            <b:First>Lei,</b:First>
            <b:Middle>et al. "Molecular Signatures of Beneficial Class Effects of Statins on Human Induced Pluripotent Stem Cell–Derived Cardiomyocytes." Circulation 141.14 (2020): 1208-1210.</b:Middle>
          </b:Person>
        </b:NameList>
      </b:Author>
    </b:Author>
    <b:RefOrder>60</b:RefOrder>
  </b:Source>
  <b:Source>
    <b:Tag>God</b:Tag>
    <b:SourceType>Book</b:SourceType>
    <b:Guid>{8202775B-F247-411E-A735-1DF4BDC69702}</b:Guid>
    <b:Author>
      <b:Author>
        <b:NameList>
          <b:Person>
            <b:Last>Godoy</b:Last>
            <b:First>Joseph</b:First>
            <b:Middle>C., et al. "Atorvastatin, but not pravastatin, inhibits cardiac Akt/mTOR signaling and disturbs mitochondrial ultrastructure in cardiac myocytes." The FASEB Journal 33.1 (2019): 1209-1225.</b:Middle>
          </b:Person>
        </b:NameList>
      </b:Author>
    </b:Author>
    <b:RefOrder>61</b:RefOrder>
  </b:Source>
  <b:Source>
    <b:Tag>Zha2</b:Tag>
    <b:SourceType>Book</b:SourceType>
    <b:Guid>{F04A584E-6FC5-4E52-963D-7EE4D487CA7D}</b:Guid>
    <b:Author>
      <b:Author>
        <b:NameList>
          <b:Person>
            <b:Last>Zhao</b:Last>
            <b:First>Hui,</b:First>
            <b:Middle>et al. "Inhibition of cardiac remodeling by pravastatin is associated with amelioration of endoplasmic reticulum stress." Hypertension Research 31.10 (2008): 1977-1987.</b:Middle>
          </b:Person>
        </b:NameList>
      </b:Author>
    </b:Author>
    <b:RefOrder>62</b:RefOrder>
  </b:Source>
  <b:Source>
    <b:Tag>Yos</b:Tag>
    <b:SourceType>Book</b:SourceType>
    <b:Guid>{F4F74CE4-FCFB-4B46-B0C8-10E5335EA599}</b:Guid>
    <b:Author>
      <b:Author>
        <b:NameList>
          <b:Person>
            <b:Last>Yoshida</b:Last>
            <b:First>Masashi,</b:First>
            <b:Middle>et al. "Chronic doxorubicin cardiotoxicity is mediated by oxidative DNA damage-ATM-p53-apoptosis pathway and attenuated by pitavastatin through the inhibition of Rac1 activity." Journal of molecular and cellular cardiology 47.5 (2009): 6</b:Middle>
          </b:Person>
        </b:NameList>
      </b:Author>
    </b:Author>
    <b:RefOrder>1</b:RefOrder>
  </b:Source>
  <b:Source>
    <b:Tag>Ich</b:Tag>
    <b:SourceType>Book</b:SourceType>
    <b:Guid>{DC5CA58D-42FA-4F3C-97EC-2336F2C32EBF}</b:Guid>
    <b:Author>
      <b:Author>
        <b:NameList>
          <b:Person>
            <b:Last>Ichimura</b:Last>
            <b:First>Kenzo,</b:First>
            <b:Middle>et al. "A translational study of a new therapeutic approach for acute myocardial infarction: nanoparticle-mediated delivery of pitavastatin into reperfused myocardium reduces ischemia-reperfusion injury in a preclinical porcine model." PL</b:Middle>
          </b:Person>
        </b:NameList>
      </b:Author>
    </b:Author>
    <b:RefOrder>63</b:RefOrder>
  </b:Source>
  <b:Source>
    <b:Tag>Aok</b:Tag>
    <b:SourceType>Book</b:SourceType>
    <b:Guid>{78384144-8560-403E-91F3-FF09FEFF8C8E}</b:Guid>
    <b:Author>
      <b:Author>
        <b:NameList>
          <b:Person>
            <b:Last>Aoki</b:Last>
            <b:First>T.,</b:First>
            <b:Middle>et al. "Pharmacological profile of a novel synthetic inhibitor of 3-hydroxy-3-methylglutaryl-coenzyme A reductase." Arzneimittel-Forschung 47.8 (1997): 904-909.</b:Middle>
          </b:Person>
        </b:NameList>
      </b:Author>
    </b:Author>
    <b:RefOrder>64</b:RefOrder>
  </b:Source>
  <b:Source>
    <b:Tag>Suz</b:Tag>
    <b:SourceType>Book</b:SourceType>
    <b:Guid>{D18700BB-2F32-4945-8C68-65FD68FBABB1}</b:Guid>
    <b:Author>
      <b:Author>
        <b:NameList>
          <b:Person>
            <b:Last>Suzuki</b:Last>
            <b:First>Hideo,</b:First>
            <b:Middle>et al. "Hypolipidemic effect of NK-104, a potent HMG-CoA reductase inhibitor, in guinea pigs." Atherosclerosis 146.2 (1999): 259-270.</b:Middle>
          </b:Person>
        </b:NameList>
      </b:Author>
    </b:Author>
    <b:RefOrder>65</b:RefOrder>
  </b:Source>
  <b:Source>
    <b:Tag>Rad</b:Tag>
    <b:SourceType>Book</b:SourceType>
    <b:Guid>{AB1E9112-B4B4-486F-8FA6-BFE53849A0B7}</b:Guid>
    <b:Author>
      <b:Author>
        <b:NameList>
          <b:Person>
            <b:Last>Radha</b:Last>
            <b:First>K.</b:First>
            <b:Middle>V., and D. Lakshmanan. "A review: Lovastatin production and applications." Asian J Pharm Clin Res 6.3 (2013): 21-6.</b:Middle>
          </b:Person>
        </b:NameList>
      </b:Author>
    </b:Author>
    <b:RefOrder>66</b:RefOrder>
  </b:Source>
  <b:Source>
    <b:Tag>Gos</b:Tag>
    <b:SourceType>Book</b:SourceType>
    <b:Guid>{7473D9CD-0E45-4B5C-8979-CCDDF022F0E1}</b:Guid>
    <b:Author>
      <b:Author>
        <b:NameList>
          <b:Person>
            <b:Last>Goswami</b:Last>
            <b:First>Saswata,</b:First>
            <b:Middle>et al. "A review on lovastatin and its production." Journal of biochemical technology 4.1 (2013): 581-587.</b:Middle>
          </b:Person>
        </b:NameList>
      </b:Author>
    </b:Author>
    <b:RefOrder>67</b:RefOrder>
  </b:Source>
  <b:Source>
    <b:Tag>Tob</b:Tag>
    <b:SourceType>Book</b:SourceType>
    <b:Guid>{8F4E31EE-73FC-44FA-AA12-78C5D645EE34}</b:Guid>
    <b:Author>
      <b:Author>
        <b:NameList>
          <b:Person>
            <b:Last>Tobert</b:Last>
            <b:First>Jonathan</b:First>
            <b:Middle>A. "Lovastatin and beyond: the history of the HMG-CoA reductase inhibitors." Nature reviews Drug discovery 2.7 (2003): 517-526.</b:Middle>
          </b:Person>
        </b:NameList>
      </b:Author>
    </b:Author>
    <b:RefOrder>68</b:RefOrder>
  </b:Source>
  <b:Source>
    <b:Tag>DiS</b:Tag>
    <b:SourceType>Book</b:SourceType>
    <b:Guid>{B951874E-28B5-48D7-BB73-4B485A405986}</b:Guid>
    <b:Author>
      <b:Author>
        <b:NameList>
          <b:Person>
            <b:Last>Di Stasi</b:Last>
            <b:First>Stephanie</b:First>
            <b:Middle>L., et al. "Effects of statins on skeletal muscle: a perspective for physical therapists." Physical therapy 90.10 (2010): 1530-1542.</b:Middle>
          </b:Person>
        </b:NameList>
      </b:Author>
    </b:Author>
    <b:RefOrder>69</b:RefOrder>
  </b:Source>
  <b:Source>
    <b:Tag>Kir</b:Tag>
    <b:SourceType>Book</b:SourceType>
    <b:Guid>{4A7F7134-90F3-46A8-BE45-3FC22A963FF2}</b:Guid>
    <b:Author>
      <b:Author>
        <b:NameList>
          <b:Person>
            <b:Last>Kirsch</b:Last>
            <b:First>Christopher,</b:First>
            <b:Middle>Gunter P. Eckert, and Walter E. Mueller. "Statin effects on cholesterol micro-domains in brain plasma membranes." Biochemical pharmacology 65.5 (2003): 843-856.</b:Middle>
          </b:Person>
        </b:NameList>
      </b:Author>
    </b:Author>
    <b:RefOrder>70</b:RefOrder>
  </b:Source>
  <b:Source>
    <b:Tag>Gon</b:Tag>
    <b:SourceType>Book</b:SourceType>
    <b:Guid>{33B7929C-63F7-4FB0-A61F-BEACC65BF50A}</b:Guid>
    <b:Author>
      <b:Author>
        <b:NameList>
          <b:Person>
            <b:Last>Gong</b:Last>
            <b:First>Li,</b:First>
            <b:Middle>et al. "The mevalonate coordinates energy input and cell proliferation." Cell death &amp; disease 10.4 (2019): 1-14.</b:Middle>
          </b:Person>
        </b:NameList>
      </b:Author>
    </b:Author>
    <b:RefOrder>25</b:RefOrder>
  </b:Source>
  <b:Source>
    <b:Tag>Ali</b:Tag>
    <b:SourceType>Book</b:SourceType>
    <b:Guid>{DB256D9B-793B-4A82-91FF-22BFD59D118D}</b:Guid>
    <b:Author>
      <b:Author>
        <b:NameList>
          <b:Person>
            <b:Last>Alizadeh</b:Last>
            <b:First>Javad,</b:First>
            <b:Middle>et al. "Mevalonate cascade inhibition by simvastatin induces the intrinsic apoptosis pathway via depletion of isoprenoids in tumor cells." Scientific reports 7.1 (2017): 1-14.</b:Middle>
          </b:Person>
        </b:NameList>
      </b:Author>
    </b:Author>
    <b:RefOrder>26</b:RefOrder>
  </b:Source>
  <b:Source>
    <b:Tag>Iiz</b:Tag>
    <b:SourceType>Book</b:SourceType>
    <b:Guid>{4B719AEE-E889-479A-BB20-03A94D183ADD}</b:Guid>
    <b:Author>
      <b:Author>
        <b:NameList>
          <b:Person>
            <b:Last>Iizuka-Ohashi</b:Last>
            <b:First>Mahiro,</b:First>
            <b:Middle>et al. "Blockage of the mevalonate pathway overcomes the apoptotic resistance to MEK inhibitors with suppressing the activation of Akt in cancer cells." Oncotarget 9.28 (2018): 19597.</b:Middle>
          </b:Person>
        </b:NameList>
      </b:Author>
    </b:Author>
    <b:RefOrder>24</b:RefOrder>
  </b:Source>
  <b:Source>
    <b:Tag>Cor</b:Tag>
    <b:SourceType>Book</b:SourceType>
    <b:Guid>{7359F745-C0FF-4AA8-950E-8437B75C0C00}</b:Guid>
    <b:Author>
      <b:Author>
        <b:NameList>
          <b:Person>
            <b:Last>Cortes</b:Last>
            <b:First>Victor</b:First>
            <b:Middle>A., et al. "Physiological and pathological implications of cholesterol." Frontiers in Bioscience-Landmark 19.3 (2014): 416-428.</b:Middle>
          </b:Person>
        </b:NameList>
      </b:Author>
    </b:Author>
    <b:RefOrder>71</b:RefOrder>
  </b:Source>
  <b:Source>
    <b:Tag>Cha1</b:Tag>
    <b:SourceType>Book</b:SourceType>
    <b:Guid>{52F170E5-8350-4848-9FDA-916032CD2B7D}</b:Guid>
    <b:Author>
      <b:Author>
        <b:NameList>
          <b:Person>
            <b:Last>Chazotte</b:Last>
            <b:First>Brad.</b:First>
            <b:Middle>"Labeling membrane glycoproteins or glycolipids with fluorescent wheat germ agglutinin." Cold Spring Harbor Protocols 2011.5 (2011): pdb-prot5623.</b:Middle>
          </b:Person>
        </b:NameList>
      </b:Author>
    </b:Author>
    <b:RefOrder>72</b:RefOrder>
  </b:Source>
  <b:Source>
    <b:Tag>Lop</b:Tag>
    <b:SourceType>Book</b:SourceType>
    <b:Guid>{57B4643B-8E8C-47F0-96B8-C78B06E5CB12}</b:Guid>
    <b:Author>
      <b:Author>
        <b:NameList>
          <b:Person>
            <b:Last>Lopaschuk</b:Last>
            <b:First>Gary</b:First>
            <b:Middle>D., et al. "Cardiac energy metabolism in heart failure." Circulation research 128.10 (2021): 1487-1513.</b:Middle>
          </b:Person>
        </b:NameList>
      </b:Author>
    </b:Author>
    <b:RefOrder>23</b:RefOrder>
  </b:Source>
  <b:Source>
    <b:Tag>Tes</b:Tag>
    <b:SourceType>Book</b:SourceType>
    <b:Guid>{B37C3F70-E1CD-4234-A53B-9B57C4D5574B}</b:Guid>
    <b:Author>
      <b:Author>
        <b:NameList>
          <b:Person>
            <b:Last>Testerink</b:Last>
            <b:First>Nicole,</b:First>
            <b:Middle>et al. "Depletion of phosphatidylcholine affects endoplasmic reticulum morphology and protein traffic at the Golgi complex." Journal of lipid research 50.11 (2009): 2182-2192.</b:Middle>
          </b:Person>
        </b:NameList>
      </b:Author>
    </b:Author>
    <b:RefOrder>21</b:RefOrder>
  </b:Source>
  <b:Source>
    <b:Tag>Ull</b:Tag>
    <b:SourceType>Book</b:SourceType>
    <b:Guid>{FE5E5BB0-F914-4206-AE67-597DE8ABBE53}</b:Guid>
    <b:Author>
      <b:Author>
        <b:NameList>
          <b:Person>
            <b:Last>Ulloa</b:Last>
            <b:First>Gabriela,</b:First>
            <b:Middle>et al. "Lipid species affect morphology of endoplasmic reticulum: a sea urchin oocyte model of reversible manipulation." Journal of lipid research 60.11 (2019): 1880-1891.</b:Middle>
          </b:Person>
        </b:NameList>
      </b:Author>
    </b:Author>
    <b:RefOrder>22</b:RefOrder>
  </b:Source>
  <b:Source>
    <b:Tag>Rid</b:Tag>
    <b:SourceType>Book</b:SourceType>
    <b:Guid>{D6F8C915-9429-4D90-A0FC-EBC94BE7299A}</b:Guid>
    <b:Author>
      <b:Author>
        <b:NameList>
          <b:Person>
            <b:Last>Ridgway</b:Last>
            <b:First>Neale</b:First>
            <b:Middle>D., et al. "Integration of phospholipid and sterol metabolism in mammalian cells." Progress in lipid research 38.4 (1999): 337.</b:Middle>
          </b:Person>
        </b:NameList>
      </b:Author>
    </b:Author>
    <b:RefOrder>19</b:RefOrder>
  </b:Source>
  <b:Source>
    <b:Tag>Lag</b:Tag>
    <b:SourceType>Book</b:SourceType>
    <b:Guid>{3487F500-5DD4-4248-8390-65F0368BC4CB}</b:Guid>
    <b:Author>
      <b:Author>
        <b:NameList>
          <b:Person>
            <b:Last>Lagace</b:Last>
            <b:First>Thomas</b:First>
            <b:Middle>A., and Neale D. Ridgway. "The role of phospholipids in the biological activity and structure of the endoplasmic reticulum." Biochimica et Biophysica Acta (BBA)-Molecular Cell Research 1833.11 (2013): 2499-2510.</b:Middle>
          </b:Person>
        </b:NameList>
      </b:Author>
    </b:Author>
    <b:RefOrder>20</b:RefOrder>
  </b:Source>
  <b:Source>
    <b:Tag>Kem</b:Tag>
    <b:SourceType>Book</b:SourceType>
    <b:Guid>{A65F552C-EE97-4064-9D31-BAC4072BF612}</b:Guid>
    <b:Author>
      <b:Author>
        <b:NameList>
          <b:Person>
            <b:Last>Kemp</b:Last>
            <b:First>Clinton</b:First>
            <b:Middle>D., and John V. Conte. "The pathophysiology of heart failure." Cardiovascular Pathology 21.5 (2012): 365-371.</b:Middle>
          </b:Person>
        </b:NameList>
      </b:Author>
    </b:Author>
    <b:RefOrder>73</b:RefOrder>
  </b:Source>
  <b:Source>
    <b:Tag>Mak</b:Tag>
    <b:SourceType>Book</b:SourceType>
    <b:Guid>{E6CBFB6C-ECEB-4A8A-A052-1BFF1104343C}</b:Guid>
    <b:Author>
      <b:Author>
        <b:NameList>
          <b:Person>
            <b:Last>Makkos</b:Last>
            <b:First>András,</b:First>
            <b:Middle>et al. "A comorbidity model of myocardial ischemia/reperfusion injury and hypercholesterolemia in rat cardiac myocyte cultures." Frontiers in physiology 10 (2020): 1564.</b:Middle>
          </b:Person>
        </b:NameList>
      </b:Author>
    </b:Author>
    <b:RefOrder>74</b:RefOrder>
  </b:Source>
  <b:Source>
    <b:Tag>Hua</b:Tag>
    <b:SourceType>Book</b:SourceType>
    <b:Guid>{BC46B0BA-D5AD-4065-8347-C793937435C9}</b:Guid>
    <b:Author>
      <b:Author>
        <b:NameList>
          <b:Person>
            <b:Last>Huang</b:Last>
            <b:First>Jiung-Pang,</b:First>
            <b:Middle>et al. "Therapeutic potential of cPLA2 inhibitor to counteract dilated-cardiomyopathy in cholesterol-treated H9C2 cardiomyocyte and MUNO rat." Pharmacological Research 160 (2020): 105201.</b:Middle>
          </b:Person>
        </b:NameList>
      </b:Author>
    </b:Author>
    <b:RefOrder>75</b:RefOrder>
  </b:Source>
  <b:Source>
    <b:Tag>Saw</b:Tag>
    <b:SourceType>Book</b:SourceType>
    <b:Guid>{6F82C6AD-A27F-4CA5-804C-1BD08DF7F463}</b:Guid>
    <b:Author>
      <b:Author>
        <b:NameList>
          <b:Person>
            <b:Last>Sawamura</b:Last>
            <b:First>Akinori,</b:First>
            <b:Middle>et al. "Cholesterol metabolism as a prognostic marker in patients with mildly symptomatic nonischemic dilated cardiomyopathy." Journal of Cardiology 69.6 (2017): 888-894.</b:Middle>
          </b:Person>
        </b:NameList>
      </b:Author>
    </b:Author>
    <b:RefOrder>76</b:RefOrder>
  </b:Source>
  <b:Source>
    <b:Tag>Yeg</b:Tag>
    <b:SourceType>Book</b:SourceType>
    <b:Guid>{E5B416A8-E3A1-47EF-8CEE-FE722CE91C98}</b:Guid>
    <b:Author>
      <b:Author>
        <b:NameList>
          <b:Person>
            <b:Last>Yeganeh</b:Last>
            <b:First>Behzad,</b:First>
            <b:Middle>et al. "Targeting the mevalonate cascade as a new therapeutic approach in heart disease, cancer and pulmonary disease." Pharmacology &amp; therapeutics 143.1 (2014): 87-110.</b:Middle>
          </b:Person>
        </b:NameList>
      </b:Author>
    </b:Author>
    <b:RefOrder>77</b:RefOrder>
  </b:Source>
  <b:Source>
    <b:Tag>Rau</b:Tag>
    <b:SourceType>Book</b:SourceType>
    <b:Guid>{0FC38690-FD83-4D73-A418-A6C1510DEF06}</b:Guid>
    <b:Author>
      <b:Author>
        <b:NameList>
          <b:Person>
            <b:Last>Rauchhaus</b:Last>
            <b:First>Mathias,</b:First>
            <b:Middle>et al. "The relationship between cholesterol and survival in patients with chronic heart failure." Journal of the American College of Cardiology 42.11 (2003): 1933-1940.</b:Middle>
          </b:Person>
        </b:NameList>
      </b:Author>
    </b:Author>
    <b:RefOrder>78</b:RefOrder>
  </b:Source>
  <b:Source>
    <b:Tag>Sop</b:Tag>
    <b:SourceType>Book</b:SourceType>
    <b:Guid>{2140A931-9719-412B-B6E0-11039C90DD50}</b:Guid>
    <b:Author>
      <b:Author>
        <b:NameList>
          <b:Person>
            <b:Last>Soppert</b:Last>
            <b:First>Josefin,</b:First>
            <b:Middle>et al. "Lipoproteins and lipids in cardiovascular disease: from mechanistic insights to therapeutic targeting." Advanced drug delivery reviews 159 (2020): 4-33.</b:Middle>
          </b:Person>
        </b:NameList>
      </b:Author>
    </b:Author>
    <b:RefOrder>79</b:RefOrder>
  </b:Source>
  <b:Source>
    <b:Tag>Saw1</b:Tag>
    <b:SourceType>Book</b:SourceType>
    <b:Guid>{2CFAC539-87FF-4415-9FA2-A1C8BA821CE4}</b:Guid>
    <b:Author>
      <b:Author>
        <b:NameList>
          <b:Person>
            <b:Last>Sawamura</b:Last>
            <b:First>Akinori,</b:First>
            <b:Middle>et al. "Cholesterol metabolism as a prognostic marker in patients with mildly symptomatic nonischemic dilated cardiomyopathy." Journal of Cardiology 69.6 (2017): 888-894.</b:Middle>
          </b:Person>
        </b:NameList>
      </b:Author>
    </b:Author>
    <b:RefOrder>80</b:RefOrder>
  </b:Source>
  <b:Source>
    <b:Tag>Chr</b:Tag>
    <b:SourceType>Book</b:SourceType>
    <b:Guid>{D780A312-6E3E-4F29-87C5-00229B4C0971}</b:Guid>
    <b:Author>
      <b:Author>
        <b:NameList>
          <b:Person>
            <b:Last>Christ</b:Last>
            <b:First>Michael,</b:First>
            <b:Middle>et al. "Prognostic significance of serum cholesterol levels in patients with idiopathic dilated cardiomyopathy." European heart journal 27.6 (2006): 691-699.</b:Middle>
          </b:Person>
        </b:NameList>
      </b:Author>
    </b:Author>
    <b:RefOrder>81</b:RefOrder>
  </b:Source>
  <b:Source>
    <b:Tag>Ric</b:Tag>
    <b:SourceType>Book</b:SourceType>
    <b:Guid>{C4F98135-2E6F-48E5-8145-6690B33501DD}</b:Guid>
    <b:Author>
      <b:Author>
        <b:Corporate>Richter, Katharina N., et al. "Glyoxal as an alternative fixative to formaldehyde in immunostaining and super‐resolution microscopy." The EMBO journal 37.1 (2018): 139-159.</b:Corporate>
      </b:Author>
    </b:Author>
    <b:RefOrder>82</b:RefOrder>
  </b:Source>
  <b:Source>
    <b:Tag>Mal</b:Tag>
    <b:SourceType>Book</b:SourceType>
    <b:Guid>{3DBC67AD-5BEA-43FD-8373-548F67DD833D}</b:Guid>
    <b:Author>
      <b:Author>
        <b:Corporate>Malek, Mouhannad, et al. "Inositol triphosphate-triggered calcium release blocks lipid exchange at endoplasmic reticulum-Golgi contact sites." Nature communications 12.1 (2021): 1-16.</b:Corporate>
      </b:Author>
    </b:Author>
    <b:RefOrder>83</b:RefOrder>
  </b:Source>
  <b:Source>
    <b:Tag>Bli</b:Tag>
    <b:SourceType>Book</b:SourceType>
    <b:Guid>{CB918FFA-A4A5-45CB-A1E7-02F557B9C14E}</b:Guid>
    <b:Author>
      <b:Author>
        <b:Corporate>Bligh, E. G., and W. J. Dyer. "Can. J. Biochem. Physiol." A Can. J. Biochem. Physiol 37 (1959): 911-917.</b:Corporate>
      </b:Author>
    </b:Author>
    <b:RefOrder>84</b:RefOrder>
  </b:Source>
  <b:Source>
    <b:Tag>Özb</b:Tag>
    <b:SourceType>Book</b:SourceType>
    <b:Guid>{C757D1B0-E73E-4AA4-BDF7-C6BC23457B55}</b:Guid>
    <b:Author>
      <b:Author>
        <b:Corporate>Özbalci, C., T. Sachsenheimer, and B. Brügger. "Membrane Biogenesis. Methods and Protocols." Methods in Molecular Biology (2013).</b:Corporate>
      </b:Author>
    </b:Author>
    <b:RefOrder>85</b:RefOrder>
  </b:Source>
  <b:Source>
    <b:Tag>Sun1</b:Tag>
    <b:SourceType>Book</b:SourceType>
    <b:Guid>{C733D024-5FD6-4F5A-B375-F61162E2BB5B}</b:Guid>
    <b:Author>
      <b:Author>
        <b:Corporate>Sun, Ning, et al. "Patient-specific induced pluripotent stem cells as a model for familial dilated cardiomyopathy." Science translational medicine 4.130 (2012): 130ra47-130ra47.</b:Corporate>
      </b:Author>
    </b:Author>
    <b:RefOrder>86</b:RefOrder>
  </b:Source>
  <b:Source>
    <b:Tag>Che2</b:Tag>
    <b:SourceType>Book</b:SourceType>
    <b:Guid>{17B933AA-BBD2-468A-9A57-A3D06D65E6D0}</b:Guid>
    <b:Author>
      <b:Author>
        <b:Corporate>Chen, Guokai, et al. "Chemically defined conditions for human iPSC derivation and culture." Nature methods 8.5 (2011): 424-429.</b:Corporate>
      </b:Author>
    </b:Author>
    <b:RefOrder>87</b:RefOrder>
  </b:Source>
  <b:Source>
    <b:Tag>Lie</b:Tag>
    <b:SourceType>Book</b:SourceType>
    <b:Guid>{2AB5E3E4-E29E-462C-8889-5ADC0CD242FD}</b:Guid>
    <b:Author>
      <b:Author>
        <b:Corporate>Liebisch, Gerhard, et al. "High throughput quantification of cholesterol and cholesteryl ester by electrospray ionization tandem mass spectrometry (ESI-MS/MS)." Biochimica et Biophysica Acta (BBA)-Molecular and Cell Biology of Lipids 1761.1 (2006): 121-12</b:Corporate>
      </b:Author>
    </b:Author>
    <b:RefOrder>88</b:RefOrder>
  </b:Source>
  <b:Source>
    <b:Tag>Bra</b:Tag>
    <b:SourceType>Book</b:SourceType>
    <b:Guid>{6FC12D8F-638D-49A4-956C-F82AC800CF86}</b:Guid>
    <b:Author>
      <b:Author>
        <b:Corporate>Brandenburg, Sören, et al. "Axial tubule junctions control rapid calcium signaling in atria." The Journal of clinical investigation 126.10 (2016): 3999-4015.</b:Corporate>
      </b:Author>
    </b:Author>
    <b:RefOrder>89</b:RefOrder>
  </b:Source>
  <b:Source>
    <b:Tag>TBe</b:Tag>
    <b:SourceType>Book</b:SourceType>
    <b:Guid>{2F93C1AC-3258-4C6E-8BAB-9E6CCD224DFF}</b:Guid>
    <b:Author>
      <b:Author>
        <b:Corporate>T. Berulava, E. Buchholz, V. Elerdashvili, T. Pena, M. R. Islam, D. Lbik, B. A. Mohamed, A. Renner, D. von Lewinski, M. Sacherer, K. E. Bohnsack, M. T. Bohnsack, G. Jain, V. Capece, N. Cleve, S. Burkhardt, G. Hasenfuss, A. Fischer, K. Toischer, Changes in</b:Corporate>
      </b:Author>
    </b:Author>
    <b:RefOrder>28</b:RefOrder>
  </b:Source>
  <b:Source>
    <b:Tag>San</b:Tag>
    <b:SourceType>Book</b:SourceType>
    <b:Guid>{0196B42C-20C1-4786-99AC-7FCAB57E761F}</b:Guid>
    <b:Author>
      <b:Author>
        <b:Corporate>Sandoz, Patrick A., and F. Gisou Van der Goot. "How many lives does CLIMP-63 have?." Biochemical Society Transactions 43.2 (2015): 222-228.</b:Corporate>
      </b:Author>
    </b:Author>
    <b:RefOrder>90</b:RefOrder>
  </b:Source>
  <b:Source>
    <b:Tag>Bro</b:Tag>
    <b:SourceType>Book</b:SourceType>
    <b:Guid>{8482D9E2-19F2-40E2-A1F4-777114258F0E}</b:Guid>
    <b:Author>
      <b:Author>
        <b:Corporate>Brown, Michael F. "Curvature forces in membrane lipid–protein interactions." Biochemistry 51.49 (2012): 9782-9795.</b:Corporate>
      </b:Author>
    </b:Author>
    <b:RefOrder>91</b:RefOrder>
  </b:Source>
  <b:Source>
    <b:Tag>War</b:Tag>
    <b:SourceType>Book</b:SourceType>
    <b:Guid>{D925E5B0-6921-4976-A25C-D323C18B81A3}</b:Guid>
    <b:Author>
      <b:Author>
        <b:Corporate>Warita S, Kawasaki M, Tanaka R, Ono K, Kojima T, Hirose T, Iwama M, Watanabe T, Nishigaki K, Takemura G, Noda T, Watanabe S, Minatoguchi S: Effects of pitavastatin on cardiac structure and function and on prevention of atrial fibrillation in elderly hyper</b:Corporate>
      </b:Author>
    </b:Author>
    <b:RefOrder>92</b:RefOrder>
  </b:Source>
  <b:Source>
    <b:Tag>Bar</b:Tag>
    <b:SourceType>Book</b:SourceType>
    <b:Guid>{66206B4A-B732-4E50-A6E2-F1578315B1EB}</b:Guid>
    <b:Author>
      <b:Author>
        <b:Corporate>Barone, Virginia, et al. "Organization of junctional sarcoplasmic reticulum proteins in skeletal muscle fibers." Journal of muscle research and cell motility 36.6 (2015): 501-515.</b:Corporate>
      </b:Author>
    </b:Author>
    <b:RefOrder>6</b:RefOrder>
  </b:Source>
  <b:Source>
    <b:Tag>Sub</b:Tag>
    <b:SourceType>Book</b:SourceType>
    <b:Guid>{364F2299-9667-4405-ACFE-4646B492EA2F}</b:Guid>
    <b:Author>
      <b:Author>
        <b:Corporate>Subramaniam, Janani, Gokay Yamankurt, and Shane R. Cunha. "Obscurin regulates ankyrin macromolecular complex formation." Journal of Molecular and Cellular Cardiology 168 (2022): 44-57.</b:Corporate>
      </b:Author>
    </b:Author>
    <b:RefOrder>5</b:RefOrder>
  </b:Source>
  <b:Source>
    <b:Tag>Mar1</b:Tag>
    <b:SourceType>Book</b:SourceType>
    <b:Guid>{464B0D63-FBEE-4383-9014-B0D9D22BD5DB}</b:Guid>
    <b:Author>
      <b:Author>
        <b:Corporate>Marston, Steven, et al. "OBSCN mutations associated with dilated cardiomyopathy and haploinsufficiency." PLoS One 10.9 (2015): e0138568.</b:Corporate>
      </b:Author>
    </b:Author>
    <b:RefOrder>7</b:RefOrder>
  </b:Source>
  <b:Source>
    <b:Tag>Mar2</b:Tag>
    <b:SourceType>Book</b:SourceType>
    <b:Guid>{8F361B14-FD60-464D-8FFE-5989C30607C0}</b:Guid>
    <b:Author>
      <b:Author>
        <b:Corporate>Marston, Steven. "Obscurin variants and inherited cardiomyopathies." Biophysical reviews 9.3 (2017): 239-243.</b:Corporate>
      </b:Author>
    </b:Author>
    <b:RefOrder>8</b:RefOrder>
  </b:Source>
  <b:Source>
    <b:Tag>Cun</b:Tag>
    <b:SourceType>Book</b:SourceType>
    <b:Guid>{278B956F-EF29-4B16-97CE-588267C1ED25}</b:Guid>
    <b:Author>
      <b:Author>
        <b:Corporate>Cunha, Shane R., and Peter J. Mohler. "Obscurin targets ankyrin-B and protein phosphatase 2A to the cardiac M-line." Journal of Biological Chemistry 283.46 (2008): 31968-31980.</b:Corporate>
      </b:Author>
    </b:Author>
    <b:RefOrder>4</b:RefOrder>
  </b:Source>
  <b:Source>
    <b:Tag>Hin</b:Tag>
    <b:SourceType>Book</b:SourceType>
    <b:Guid>{F8A97CDC-C4A1-4A7C-826A-1C88DB2EBBC5}</b:Guid>
    <b:Author>
      <b:Author>
        <b:Corporate>Hinson, John T., et al. "Titin mutations in iPS cells define sarcomere insufficiency as a cause of dilated cardiomyopathy." Science 349.6251 (2015): 982-986.</b:Corporate>
      </b:Author>
    </b:Author>
    <b:RefOrder>93</b:RefOrder>
  </b:Source>
  <b:Source>
    <b:Tag>Str</b:Tag>
    <b:SourceType>Book</b:SourceType>
    <b:Guid>{D4A87A1D-688C-402F-AE07-E47618BD4802}</b:Guid>
    <b:Author>
      <b:Author>
        <b:Corporate>Streckfuss-Bömeke, Katrin, et al. "Severe DCM phenotype of patient harboring RBM20 mutation S635A can be modeled by patient-specific induced pluripotent stem cell-derived cardiomyocytes." Journal of molecular and cellular cardiology 113 (2017): 9-21.</b:Corporate>
      </b:Author>
    </b:Author>
    <b:RefOrder>94</b:RefOrder>
  </b:Source>
  <b:Source>
    <b:Tag>Mae</b:Tag>
    <b:SourceType>Book</b:SourceType>
    <b:Guid>{50D2E278-F128-4B8E-9B09-5D22AA38E119}</b:Guid>
    <b:Author>
      <b:Author>
        <b:Corporate>Maekawa, M., Yang, Y. &amp; Fairn, G. D. Perfringolysin O. theta toxin as a tool to</b:Corporate>
      </b:Author>
    </b:Author>
    <b:RefOrder>95</b:RefOrder>
  </b:Source>
  <b:Source>
    <b:Tag>Cha2</b:Tag>
    <b:SourceType>Book</b:SourceType>
    <b:Guid>{F8FB50DB-D937-412F-ACC2-43D688096F27}</b:Guid>
    <b:Author>
      <b:Author>
        <b:Corporate>Chan, Jeffrey Shi Kai, et al. "High visit-to-visit cholesterol variability predicts heart failure and adverse cardiovascular events: a population-based cohort study." European Journal of Preventive Cardiology 29.14 (2022): e323-e325.</b:Corporate>
      </b:Author>
    </b:Author>
    <b:RefOrder>96</b:RefOrder>
  </b:Source>
  <b:Source>
    <b:Tag>LeC</b:Tag>
    <b:SourceType>Book</b:SourceType>
    <b:Guid>{5319300B-97BA-4823-8CA7-39F38A9B45C1}</b:Guid>
    <b:Author>
      <b:Author>
        <b:Corporate>Le, Catherine H., et al. "Delta-6-desaturase links polyunsaturated fatty acid metabolism with phospholipid remodeling and disease progression in heart failure." Circulation: Heart Failure 7.1 (2014): 172-183.</b:Corporate>
      </b:Author>
    </b:Author>
    <b:RefOrder>97</b:RefOrder>
  </b:Source>
  <b:Source>
    <b:Tag>Che3</b:Tag>
    <b:SourceType>Book</b:SourceType>
    <b:Guid>{D1AAEECF-B9E2-4FC3-A7E9-C3BC179E3562}</b:Guid>
    <b:Author>
      <b:Author>
        <b:Corporate>Chen, Bin, et al. "Alteration of mevalonate pathway related enzyme expressions in pressure overload-induced cardiac hypertrophy and associated heart failure with preserved ejection fraction." Cellular Physiology and Biochemistry 32.6 (2013): 1761-1775.</b:Corporate>
      </b:Author>
    </b:Author>
    <b:RefOrder>98</b:RefOrder>
  </b:Source>
  <b:Source>
    <b:Tag>van1</b:Tag>
    <b:SourceType>Book</b:SourceType>
    <b:Guid>{5AE79936-1A60-4422-9F45-8334B6228B28}</b:Guid>
    <b:Author>
      <b:Author>
        <b:Corporate>van Esbroeck, Annelot CM, et al. "Activity-based protein profiling of the human failing ischemic heart reveals alterations in hydrolase activities involving the endocannabinoid system." Pharmacological research 151 (2020): 104578.</b:Corporate>
      </b:Author>
    </b:Author>
    <b:RefOrder>99</b:RefOrder>
  </b:Source>
  <b:Source>
    <b:Tag>Per</b:Tag>
    <b:SourceType>Book</b:SourceType>
    <b:Guid>{D285FAF1-83D8-49EB-84EB-57446FB0E035}</b:Guid>
    <b:Author>
      <b:Author>
        <b:Corporate>Perkins, Hannah T., and Viki Allan. "Intertwined and finely balanced: endoplasmic reticulum morphology, dynamics, function, and diseases." Cells 10.9 (2021): 2341.</b:Corporate>
      </b:Author>
    </b:Author>
    <b:RefOrder>12</b:RefOrder>
  </b:Source>
  <b:Source>
    <b:Tag>Shi1</b:Tag>
    <b:SourceType>Book</b:SourceType>
    <b:Guid>{E62A9512-E020-47A7-A979-81B0C29E39DD}</b:Guid>
    <b:Author>
      <b:Author>
        <b:Corporate>Shibata, Yoko, Gia K. Voeltz, and Tom A. Rapoport. "Rough sheets and smooth tubules." Cell 126.3 (2006): 435-439.</b:Corporate>
      </b:Author>
    </b:Author>
    <b:RefOrder>100</b:RefOrder>
  </b:Source>
</b:Sources>
</file>

<file path=customXml/itemProps1.xml><?xml version="1.0" encoding="utf-8"?>
<ds:datastoreItem xmlns:ds="http://schemas.openxmlformats.org/officeDocument/2006/customXml" ds:itemID="{42C37FEB-7BD2-4E87-BBB3-89A3504C9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36</Pages>
  <Words>5071</Words>
  <Characters>28911</Characters>
  <Application>Microsoft Office Word</Application>
  <DocSecurity>0</DocSecurity>
  <Lines>240</Lines>
  <Paragraphs>67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Universitätsmedizin Göttingen</Company>
  <LinksUpToDate>false</LinksUpToDate>
  <CharactersWithSpaces>33915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Antje Dagmar Ebert</dc:creator>
  <cp:keywords/>
  <dc:description/>
  <cp:lastModifiedBy>Nadia Ignatyeva</cp:lastModifiedBy>
  <cp:revision>4</cp:revision>
  <cp:lastPrinted>2024-07-10T11:40:00Z</cp:lastPrinted>
  <dcterms:created xsi:type="dcterms:W3CDTF">2026-04-05T09:37:00Z</dcterms:created>
  <dcterms:modified xsi:type="dcterms:W3CDTF">2026-04-16T20:27:00Z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1049-11.2.0.11306</vt:lpwstr>
  </property>
  <property fmtid="{D5CDD505-2E9C-101B-9397-08002B2CF9AE}" pid="3" name="ICV">
    <vt:lpwstr>EC903C98922A49F8AA5FEA46A762A146</vt:lpwstr>
  </property>
</Properties>
</file>