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679CC" w14:textId="77777777" w:rsidR="00586E5A" w:rsidRPr="004E44A6" w:rsidRDefault="00586E5A" w:rsidP="00586E5A">
      <w:pPr>
        <w:rPr>
          <w:rFonts w:ascii="Times New Roman" w:hAnsi="Times New Roman" w:cs="Times New Roman"/>
          <w:b/>
          <w:bCs/>
          <w:lang w:val="en-GB"/>
        </w:rPr>
      </w:pPr>
      <w:r w:rsidRPr="004E44A6">
        <w:rPr>
          <w:rFonts w:ascii="Times New Roman" w:hAnsi="Times New Roman" w:cs="Times New Roman"/>
          <w:b/>
          <w:bCs/>
          <w:lang w:val="en-GB"/>
        </w:rPr>
        <w:t>Movie EV5. The modelled conformational transition between the lipid-free and membrane-bound states of myoferlin.</w:t>
      </w:r>
    </w:p>
    <w:p w14:paraId="7C7B9219" w14:textId="77777777" w:rsidR="00586E5A" w:rsidRPr="004E44A6" w:rsidRDefault="00586E5A" w:rsidP="00586E5A">
      <w:pPr>
        <w:rPr>
          <w:rFonts w:ascii="Times New Roman" w:hAnsi="Times New Roman" w:cs="Times New Roman"/>
          <w:lang w:val="en-GB"/>
        </w:rPr>
      </w:pPr>
      <w:r w:rsidRPr="004E44A6">
        <w:rPr>
          <w:rFonts w:ascii="Times New Roman" w:hAnsi="Times New Roman" w:cs="Times New Roman"/>
          <w:lang w:val="en-GB"/>
        </w:rPr>
        <w:t xml:space="preserve">The two states of myoferlin were superimposed based on the </w:t>
      </w:r>
      <w:proofErr w:type="spellStart"/>
      <w:r w:rsidRPr="004E44A6">
        <w:rPr>
          <w:rFonts w:ascii="Times New Roman" w:hAnsi="Times New Roman" w:cs="Times New Roman"/>
          <w:lang w:val="en-GB"/>
        </w:rPr>
        <w:t>Fer</w:t>
      </w:r>
      <w:r w:rsidRPr="004E44A6">
        <w:rPr>
          <w:rFonts w:ascii="Times New Roman" w:hAnsi="Times New Roman" w:cs="Times New Roman"/>
          <w:vertAlign w:val="superscript"/>
          <w:lang w:val="en-GB"/>
        </w:rPr>
        <w:t>core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region and the trajectories of domain movement between the two structures (morphing) were estimated in </w:t>
      </w:r>
      <w:proofErr w:type="spellStart"/>
      <w:r w:rsidRPr="004E44A6">
        <w:rPr>
          <w:rFonts w:ascii="Times New Roman" w:hAnsi="Times New Roman" w:cs="Times New Roman"/>
          <w:lang w:val="en-GB"/>
        </w:rPr>
        <w:t>ChimeraX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. </w:t>
      </w:r>
    </w:p>
    <w:p w14:paraId="5B76BE4E" w14:textId="77777777" w:rsidR="00586E5A" w:rsidRPr="00586E5A" w:rsidRDefault="00586E5A">
      <w:pPr>
        <w:rPr>
          <w:lang w:val="en-GB"/>
        </w:rPr>
      </w:pPr>
    </w:p>
    <w:sectPr w:rsidR="00586E5A" w:rsidRPr="00586E5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5A"/>
    <w:rsid w:val="00586E5A"/>
    <w:rsid w:val="0075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827E"/>
  <w15:chartTrackingRefBased/>
  <w15:docId w15:val="{377E5CDC-F2BA-4255-9804-67A2DCC0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5A"/>
  </w:style>
  <w:style w:type="paragraph" w:styleId="Heading1">
    <w:name w:val="heading 1"/>
    <w:basedOn w:val="Normal"/>
    <w:next w:val="Normal"/>
    <w:link w:val="Heading1Char"/>
    <w:uiPriority w:val="9"/>
    <w:qFormat/>
    <w:rsid w:val="00586E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6E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6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6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6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6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6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6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6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E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6E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6E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E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E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6E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6E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6E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6E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6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6E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6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6E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6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6E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6E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6E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6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6E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6E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Cretu</dc:creator>
  <cp:keywords/>
  <dc:description/>
  <cp:lastModifiedBy>Constantin Cretu</cp:lastModifiedBy>
  <cp:revision>1</cp:revision>
  <dcterms:created xsi:type="dcterms:W3CDTF">2025-03-24T11:51:00Z</dcterms:created>
  <dcterms:modified xsi:type="dcterms:W3CDTF">2025-03-24T11:52:00Z</dcterms:modified>
</cp:coreProperties>
</file>