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826FC" w14:textId="77777777" w:rsidR="005B2481" w:rsidRDefault="005B2481"/>
    <w:p w14:paraId="47BC597A" w14:textId="77777777" w:rsidR="00850471" w:rsidRDefault="00850471"/>
    <w:p w14:paraId="1FC1858C" w14:textId="77777777" w:rsidR="00C733AB" w:rsidRDefault="00C733AB" w:rsidP="00C733AB">
      <w:pPr>
        <w:jc w:val="both"/>
        <w:rPr>
          <w:rFonts w:ascii="Arial" w:hAnsi="Arial" w:cs="Arial"/>
          <w:noProof/>
          <w:lang w:val="en-US"/>
        </w:rPr>
      </w:pPr>
      <w:r w:rsidRPr="00DC596A">
        <w:rPr>
          <w:rFonts w:ascii="Arial" w:hAnsi="Arial" w:cs="Arial"/>
          <w:noProof/>
          <w:lang w:eastAsia="de-DE"/>
        </w:rPr>
        <w:drawing>
          <wp:inline distT="0" distB="0" distL="0" distR="0" wp14:anchorId="2E799D05" wp14:editId="0A89A701">
            <wp:extent cx="5760720" cy="2265139"/>
            <wp:effectExtent l="0" t="0" r="0" b="1905"/>
            <wp:docPr id="4" name="Grafik 4" descr="G:\Schluckpaper 8 - Gesamtkohorte\Ab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Schluckpaper 8 - Gesamtkohorte\Abb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65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D18BC" w14:textId="77777777" w:rsidR="00C733AB" w:rsidRDefault="00C733AB" w:rsidP="00C733AB">
      <w:pPr>
        <w:jc w:val="both"/>
        <w:rPr>
          <w:rFonts w:ascii="Arial" w:hAnsi="Arial" w:cs="Arial"/>
          <w:noProof/>
          <w:lang w:val="en-US"/>
        </w:rPr>
      </w:pPr>
    </w:p>
    <w:p w14:paraId="031ACC14" w14:textId="6DF98AB9" w:rsidR="00C733AB" w:rsidRPr="002179D3" w:rsidRDefault="00C733AB" w:rsidP="00C733AB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n-US"/>
        </w:rPr>
      </w:pPr>
      <w:r w:rsidRPr="002179D3">
        <w:rPr>
          <w:rFonts w:ascii="Arial" w:hAnsi="Arial" w:cs="Arial"/>
          <w:b/>
          <w:bCs/>
          <w:noProof/>
          <w:sz w:val="24"/>
          <w:szCs w:val="24"/>
          <w:lang w:val="en-US"/>
        </w:rPr>
        <w:t xml:space="preserve">Figure </w:t>
      </w:r>
      <w:r w:rsidR="00FD3855">
        <w:rPr>
          <w:rFonts w:ascii="Arial" w:hAnsi="Arial" w:cs="Arial"/>
          <w:b/>
          <w:bCs/>
          <w:noProof/>
          <w:sz w:val="24"/>
          <w:szCs w:val="24"/>
          <w:lang w:val="en-US"/>
        </w:rPr>
        <w:t>S1</w:t>
      </w:r>
      <w:r w:rsidRPr="002179D3">
        <w:rPr>
          <w:rFonts w:ascii="Arial" w:hAnsi="Arial" w:cs="Arial"/>
          <w:b/>
          <w:bCs/>
          <w:noProof/>
          <w:sz w:val="24"/>
          <w:szCs w:val="24"/>
          <w:lang w:val="en-US"/>
        </w:rPr>
        <w:t xml:space="preserve">: </w:t>
      </w:r>
      <w:r w:rsidRPr="00680FD1">
        <w:rPr>
          <w:rFonts w:ascii="Arial" w:hAnsi="Arial" w:cs="Arial"/>
          <w:b/>
          <w:bCs/>
          <w:noProof/>
          <w:sz w:val="24"/>
          <w:szCs w:val="24"/>
          <w:lang w:val="en-US"/>
        </w:rPr>
        <w:t>Definition of para-axial real-time MRI of LES.</w:t>
      </w:r>
      <w:r w:rsidRPr="00680FD1">
        <w:rPr>
          <w:rFonts w:ascii="Arial" w:hAnsi="Arial" w:cs="Arial"/>
          <w:noProof/>
          <w:sz w:val="24"/>
          <w:szCs w:val="24"/>
          <w:lang w:val="en-US"/>
        </w:rPr>
        <w:t xml:space="preserve"> In case of insufficient visualization of the LES in sagittal and coronal real-time MRI planes, a para-axial LES plane was established. (A) Axial and coronal HASTE planning images for the para-axial LES plane. (B) Previously acquired real-time MRI planes for optimization of the (C) para-axial plane orientation.</w:t>
      </w:r>
    </w:p>
    <w:p w14:paraId="3613BE55" w14:textId="77777777" w:rsidR="00850471" w:rsidRPr="00850471" w:rsidRDefault="00850471">
      <w:pPr>
        <w:rPr>
          <w:lang w:val="en-US"/>
        </w:rPr>
      </w:pPr>
    </w:p>
    <w:sectPr w:rsidR="00850471" w:rsidRPr="00850471" w:rsidSect="00DD17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71"/>
    <w:rsid w:val="000811E0"/>
    <w:rsid w:val="005B2481"/>
    <w:rsid w:val="00850471"/>
    <w:rsid w:val="00C733AB"/>
    <w:rsid w:val="00DD17F5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74870"/>
  <w15:chartTrackingRefBased/>
  <w15:docId w15:val="{3797BEF9-C387-F54A-BD20-BF636D82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0471"/>
    <w:pPr>
      <w:spacing w:after="160" w:line="259" w:lineRule="auto"/>
    </w:pPr>
    <w:rPr>
      <w:rFonts w:eastAsiaTheme="minorEastAsia"/>
      <w:sz w:val="22"/>
      <w:szCs w:val="22"/>
      <w:lang w:eastAsia="ko-K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325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Biggemann, Lorenz</cp:lastModifiedBy>
  <cp:revision>3</cp:revision>
  <dcterms:created xsi:type="dcterms:W3CDTF">2022-12-08T17:32:00Z</dcterms:created>
  <dcterms:modified xsi:type="dcterms:W3CDTF">2023-07-30T20:59:00Z</dcterms:modified>
</cp:coreProperties>
</file>