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34D97" w14:textId="77777777" w:rsidR="00A445F4" w:rsidRDefault="008121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Supplementary Table</w:t>
      </w:r>
      <w:r w:rsidR="00A445F4" w:rsidRPr="00A445F4">
        <w:rPr>
          <w:rFonts w:ascii="Times New Roman" w:hAnsi="Times New Roman" w:cs="Times New Roman"/>
          <w:b/>
          <w:sz w:val="28"/>
          <w:szCs w:val="28"/>
        </w:rPr>
        <w:t>. List of primary and secondary antibodies.</w:t>
      </w:r>
    </w:p>
    <w:p w14:paraId="184455F3" w14:textId="77777777" w:rsidR="00A445F4" w:rsidRPr="00A445F4" w:rsidRDefault="00A445F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EinfacheTabelle2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134"/>
        <w:gridCol w:w="2126"/>
        <w:tblGridChange w:id="0">
          <w:tblGrid>
            <w:gridCol w:w="2835"/>
            <w:gridCol w:w="1560"/>
            <w:gridCol w:w="1417"/>
            <w:gridCol w:w="1134"/>
            <w:gridCol w:w="2126"/>
          </w:tblGrid>
        </w:tblGridChange>
      </w:tblGrid>
      <w:tr w:rsidR="00006F6D" w:rsidRPr="00006F6D" w14:paraId="3CCEF74F" w14:textId="77777777" w:rsidTr="004D74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0A218AE" w14:textId="6A84E226" w:rsidR="00006F6D" w:rsidRPr="00006F6D" w:rsidRDefault="00C45A4E" w:rsidP="00C45A4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Antigen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60" w:type="dxa"/>
          </w:tcPr>
          <w:p w14:paraId="7643EEA0" w14:textId="77777777" w:rsidR="00006F6D" w:rsidRDefault="00006F6D" w:rsidP="00006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</w:p>
          <w:p w14:paraId="3599970A" w14:textId="6ADB060A" w:rsidR="00D06A40" w:rsidRPr="00006F6D" w:rsidRDefault="00D06A40" w:rsidP="00006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Species</w:t>
            </w:r>
          </w:p>
        </w:tc>
        <w:tc>
          <w:tcPr>
            <w:tcW w:w="1417" w:type="dxa"/>
          </w:tcPr>
          <w:p w14:paraId="60442D94" w14:textId="77777777" w:rsidR="00006F6D" w:rsidRPr="00006F6D" w:rsidRDefault="00006F6D" w:rsidP="00006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Source</w:t>
            </w:r>
          </w:p>
        </w:tc>
        <w:tc>
          <w:tcPr>
            <w:tcW w:w="1134" w:type="dxa"/>
          </w:tcPr>
          <w:p w14:paraId="32956387" w14:textId="5024F961" w:rsidR="00006F6D" w:rsidRPr="00006F6D" w:rsidRDefault="006667AD" w:rsidP="00006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Dilution</w:t>
            </w:r>
          </w:p>
        </w:tc>
        <w:tc>
          <w:tcPr>
            <w:tcW w:w="2126" w:type="dxa"/>
          </w:tcPr>
          <w:p w14:paraId="281806F0" w14:textId="77777777" w:rsidR="00006F6D" w:rsidRPr="00006F6D" w:rsidRDefault="00006F6D" w:rsidP="00006F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Target structure</w:t>
            </w:r>
          </w:p>
        </w:tc>
      </w:tr>
      <w:tr w:rsidR="00006F6D" w:rsidRPr="00006F6D" w14:paraId="25A6F79B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AF26E88" w14:textId="77777777" w:rsidR="00006F6D" w:rsidRPr="00006F6D" w:rsidRDefault="00006F6D" w:rsidP="0000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 xml:space="preserve">Primary antibodies </w:t>
            </w:r>
          </w:p>
          <w:p w14:paraId="718759A1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866A00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9D6D38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73FADA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6B3A43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6D" w:rsidRPr="00006F6D" w14:paraId="1FDD1F91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175B1EE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Proteolipid protein (PLP)</w:t>
            </w:r>
          </w:p>
        </w:tc>
        <w:tc>
          <w:tcPr>
            <w:tcW w:w="1560" w:type="dxa"/>
          </w:tcPr>
          <w:p w14:paraId="6B37A8E9" w14:textId="407D22F5" w:rsidR="00006F6D" w:rsidRPr="00006F6D" w:rsidRDefault="00C45A4E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clone </w:t>
            </w:r>
            <w:r w:rsidR="00006F6D" w:rsidRPr="00006F6D">
              <w:rPr>
                <w:rFonts w:ascii="Times New Roman" w:hAnsi="Times New Roman" w:cs="Times New Roman"/>
                <w:sz w:val="24"/>
                <w:szCs w:val="24"/>
              </w:rPr>
              <w:t>plpc1</w:t>
            </w:r>
            <w:r w:rsidR="006667AD">
              <w:rPr>
                <w:rFonts w:ascii="Times New Roman" w:hAnsi="Times New Roman" w:cs="Times New Roman"/>
                <w:sz w:val="24"/>
                <w:szCs w:val="24"/>
              </w:rPr>
              <w:t>, mouse</w:t>
            </w:r>
          </w:p>
        </w:tc>
        <w:tc>
          <w:tcPr>
            <w:tcW w:w="1417" w:type="dxa"/>
          </w:tcPr>
          <w:p w14:paraId="5157EE5A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 Rad</w:t>
            </w:r>
          </w:p>
        </w:tc>
        <w:tc>
          <w:tcPr>
            <w:tcW w:w="1134" w:type="dxa"/>
          </w:tcPr>
          <w:p w14:paraId="355FC857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2126" w:type="dxa"/>
          </w:tcPr>
          <w:p w14:paraId="36957CAF" w14:textId="11A2BDA8" w:rsidR="00006F6D" w:rsidRPr="00006F6D" w:rsidRDefault="006667A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772C6">
              <w:rPr>
                <w:rFonts w:ascii="Times New Roman" w:hAnsi="Times New Roman" w:cs="Times New Roman"/>
                <w:sz w:val="24"/>
                <w:szCs w:val="24"/>
              </w:rPr>
              <w:t>ompact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006F6D" w:rsidRPr="00006F6D">
              <w:rPr>
                <w:rFonts w:ascii="Times New Roman" w:hAnsi="Times New Roman" w:cs="Times New Roman"/>
                <w:sz w:val="24"/>
                <w:szCs w:val="24"/>
              </w:rPr>
              <w:t>yelin</w:t>
            </w:r>
          </w:p>
        </w:tc>
      </w:tr>
      <w:tr w:rsidR="00006F6D" w:rsidRPr="00006F6D" w14:paraId="08886D12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110B6ED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Myelin basic protein (MBP)</w:t>
            </w:r>
          </w:p>
        </w:tc>
        <w:tc>
          <w:tcPr>
            <w:tcW w:w="1560" w:type="dxa"/>
          </w:tcPr>
          <w:p w14:paraId="2B409ECC" w14:textId="77777777" w:rsidR="00006F6D" w:rsidRDefault="00A445F4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24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t>A</w:t>
            </w:r>
            <w:r w:rsidRPr="00451D0B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t>b 7349</w:t>
            </w:r>
            <w:r w:rsidR="006667A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t xml:space="preserve">, </w:t>
            </w:r>
          </w:p>
          <w:p w14:paraId="79464CE1" w14:textId="2683813A" w:rsidR="006667AD" w:rsidRPr="00006F6D" w:rsidRDefault="006667A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t>rat</w:t>
            </w:r>
          </w:p>
        </w:tc>
        <w:tc>
          <w:tcPr>
            <w:tcW w:w="1417" w:type="dxa"/>
          </w:tcPr>
          <w:p w14:paraId="19004914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Abcam</w:t>
            </w:r>
          </w:p>
        </w:tc>
        <w:tc>
          <w:tcPr>
            <w:tcW w:w="1134" w:type="dxa"/>
          </w:tcPr>
          <w:p w14:paraId="3B005484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16B71409" w14:textId="1C68DB40" w:rsidR="00006F6D" w:rsidRPr="00006F6D" w:rsidRDefault="006667A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772C6">
              <w:rPr>
                <w:rFonts w:ascii="Times New Roman" w:hAnsi="Times New Roman" w:cs="Times New Roman"/>
                <w:sz w:val="24"/>
                <w:szCs w:val="24"/>
              </w:rPr>
              <w:t>ompact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A445F4">
              <w:rPr>
                <w:rFonts w:ascii="Times New Roman" w:hAnsi="Times New Roman" w:cs="Times New Roman"/>
                <w:sz w:val="24"/>
                <w:szCs w:val="24"/>
              </w:rPr>
              <w:t>yelin</w:t>
            </w:r>
          </w:p>
        </w:tc>
      </w:tr>
      <w:tr w:rsidR="00006F6D" w:rsidRPr="00006F6D" w14:paraId="182F8F61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4CD102C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Myelin associated glycoprotein (MAG)</w:t>
            </w:r>
          </w:p>
        </w:tc>
        <w:tc>
          <w:tcPr>
            <w:tcW w:w="1560" w:type="dxa"/>
          </w:tcPr>
          <w:p w14:paraId="64878714" w14:textId="77777777" w:rsid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Ab89780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9F25082" w14:textId="5A8057C9" w:rsidR="0052314C" w:rsidRPr="00006F6D" w:rsidRDefault="0052314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6007740D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 xml:space="preserve">Abcam </w:t>
            </w:r>
          </w:p>
        </w:tc>
        <w:tc>
          <w:tcPr>
            <w:tcW w:w="1134" w:type="dxa"/>
          </w:tcPr>
          <w:p w14:paraId="18FBF50F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2126" w:type="dxa"/>
            <w:vAlign w:val="center"/>
          </w:tcPr>
          <w:p w14:paraId="14F50E3A" w14:textId="63090F26" w:rsidR="00006F6D" w:rsidRPr="00006F6D" w:rsidRDefault="006667A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772C6">
              <w:rPr>
                <w:rFonts w:ascii="Times New Roman" w:hAnsi="Times New Roman" w:cs="Times New Roman"/>
                <w:sz w:val="24"/>
                <w:szCs w:val="24"/>
              </w:rPr>
              <w:t xml:space="preserve">daxonal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445F4">
              <w:rPr>
                <w:rFonts w:ascii="Times New Roman" w:hAnsi="Times New Roman" w:cs="Times New Roman"/>
                <w:sz w:val="24"/>
                <w:szCs w:val="24"/>
              </w:rPr>
              <w:t>yelin</w:t>
            </w:r>
          </w:p>
        </w:tc>
      </w:tr>
      <w:tr w:rsidR="00006F6D" w:rsidRPr="00006F6D" w14:paraId="0298BB10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39C3A93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CNPase (CNP)</w:t>
            </w:r>
          </w:p>
        </w:tc>
        <w:tc>
          <w:tcPr>
            <w:tcW w:w="1560" w:type="dxa"/>
          </w:tcPr>
          <w:p w14:paraId="4B801E66" w14:textId="013773A3" w:rsidR="00006F6D" w:rsidRPr="00006F6D" w:rsidRDefault="006667A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 xml:space="preserve">lone </w:t>
            </w:r>
            <w:r w:rsidR="00006F6D" w:rsidRPr="00006F6D">
              <w:rPr>
                <w:rFonts w:ascii="Times New Roman" w:hAnsi="Times New Roman" w:cs="Times New Roman"/>
                <w:sz w:val="24"/>
                <w:szCs w:val="24"/>
              </w:rPr>
              <w:t>SMI-91R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>, mouse</w:t>
            </w:r>
          </w:p>
        </w:tc>
        <w:tc>
          <w:tcPr>
            <w:tcW w:w="1417" w:type="dxa"/>
          </w:tcPr>
          <w:p w14:paraId="0D1B18C8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BioLegend</w:t>
            </w:r>
          </w:p>
        </w:tc>
        <w:tc>
          <w:tcPr>
            <w:tcW w:w="1134" w:type="dxa"/>
          </w:tcPr>
          <w:p w14:paraId="63926F72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03CA4A80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Myelin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/oligodendrocytes</w:t>
            </w:r>
          </w:p>
        </w:tc>
      </w:tr>
      <w:tr w:rsidR="00006F6D" w:rsidRPr="00006F6D" w14:paraId="52BD0766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84D0EE2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Tubulin polymerization promoting protein(TPPP/p25)</w:t>
            </w:r>
          </w:p>
        </w:tc>
        <w:tc>
          <w:tcPr>
            <w:tcW w:w="1560" w:type="dxa"/>
          </w:tcPr>
          <w:p w14:paraId="59C71715" w14:textId="77777777" w:rsid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Ab92305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40C52C" w14:textId="2945B0EF" w:rsidR="0052314C" w:rsidRPr="00006F6D" w:rsidRDefault="0052314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72D92E5B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Abcam</w:t>
            </w:r>
          </w:p>
        </w:tc>
        <w:tc>
          <w:tcPr>
            <w:tcW w:w="1134" w:type="dxa"/>
          </w:tcPr>
          <w:p w14:paraId="10D43F30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2126" w:type="dxa"/>
          </w:tcPr>
          <w:p w14:paraId="3988DE18" w14:textId="77777777" w:rsidR="00006F6D" w:rsidRPr="00006F6D" w:rsidRDefault="00006F6D" w:rsidP="00A445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Mature oligodendrocyte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00F9BAD8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8D1B53D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Breast carcinoma-amplified sequence 1 (BCAS1) </w:t>
            </w:r>
          </w:p>
        </w:tc>
        <w:tc>
          <w:tcPr>
            <w:tcW w:w="1560" w:type="dxa"/>
          </w:tcPr>
          <w:p w14:paraId="6C1D44AB" w14:textId="77777777" w:rsid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Sc-136342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022AF30" w14:textId="7E96F69B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rabbit</w:t>
            </w:r>
          </w:p>
        </w:tc>
        <w:tc>
          <w:tcPr>
            <w:tcW w:w="1417" w:type="dxa"/>
          </w:tcPr>
          <w:p w14:paraId="2DA7AFF6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Santa Cruz</w:t>
            </w:r>
          </w:p>
        </w:tc>
        <w:tc>
          <w:tcPr>
            <w:tcW w:w="1134" w:type="dxa"/>
          </w:tcPr>
          <w:p w14:paraId="15163CF2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2126" w:type="dxa"/>
          </w:tcPr>
          <w:p w14:paraId="61F27DAD" w14:textId="77777777" w:rsidR="006667AD" w:rsidRDefault="00006F6D" w:rsidP="00A44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Premyelinating/</w:t>
            </w:r>
          </w:p>
          <w:p w14:paraId="112CDBD2" w14:textId="0E44014C" w:rsidR="00006F6D" w:rsidRPr="00006F6D" w:rsidRDefault="00006F6D" w:rsidP="00A44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myelinating oligodendrocyt</w:t>
            </w:r>
            <w:r w:rsidR="00A445F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6F6D" w:rsidRPr="00006F6D" w14:paraId="19205CAB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781A2C0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CD68-equivalent</w:t>
            </w:r>
          </w:p>
        </w:tc>
        <w:tc>
          <w:tcPr>
            <w:tcW w:w="1560" w:type="dxa"/>
          </w:tcPr>
          <w:p w14:paraId="134D4EA9" w14:textId="14ECF737" w:rsidR="00006F6D" w:rsidRPr="00006F6D" w:rsidRDefault="006667A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06F6D" w:rsidRPr="00006F6D">
              <w:rPr>
                <w:rFonts w:ascii="Times New Roman" w:hAnsi="Times New Roman" w:cs="Times New Roman"/>
                <w:sz w:val="24"/>
                <w:szCs w:val="24"/>
              </w:rPr>
              <w:t>lone Ki-M1P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>, mouse</w:t>
            </w:r>
          </w:p>
        </w:tc>
        <w:tc>
          <w:tcPr>
            <w:tcW w:w="1417" w:type="dxa"/>
          </w:tcPr>
          <w:p w14:paraId="17CF5D23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fldChar w:fldCharType="begin"/>
            </w:r>
            <w:r w:rsidRPr="00006F6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instrText>ADDIN CITAVI.PLACEHOLDER 3ac53c3b-edc6-48f7-a638-c1b064b521a2 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</w:instrText>
            </w:r>
            <w:r w:rsidRPr="00006F6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fldChar w:fldCharType="separate"/>
            </w:r>
            <w:r w:rsidRPr="00006F6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t>Radzun et al., 1991</w:t>
            </w:r>
            <w:r w:rsidRPr="00006F6D">
              <w:rPr>
                <w:rFonts w:ascii="Times New Roman" w:hAnsi="Times New Roman" w:cs="Times New Roman"/>
                <w:color w:val="241F20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</w:tcPr>
          <w:p w14:paraId="0934B83C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1:5000</w:t>
            </w:r>
          </w:p>
        </w:tc>
        <w:tc>
          <w:tcPr>
            <w:tcW w:w="2126" w:type="dxa"/>
          </w:tcPr>
          <w:p w14:paraId="468C8D95" w14:textId="77777777" w:rsidR="00006F6D" w:rsidRPr="00006F6D" w:rsidRDefault="00A445F4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Phagocyte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52A63FEC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98FCB84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Transmembrane protein 119 (Tmem119) </w:t>
            </w:r>
          </w:p>
        </w:tc>
        <w:tc>
          <w:tcPr>
            <w:tcW w:w="1560" w:type="dxa"/>
          </w:tcPr>
          <w:p w14:paraId="11CF9AFA" w14:textId="77777777" w:rsid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HPA</w:t>
            </w:r>
            <w:r w:rsidRPr="00006F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051870</w:t>
            </w:r>
            <w:r w:rsidR="00523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6C7F2DB0" w14:textId="75D9A768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rabbit</w:t>
            </w:r>
          </w:p>
        </w:tc>
        <w:tc>
          <w:tcPr>
            <w:tcW w:w="1417" w:type="dxa"/>
          </w:tcPr>
          <w:p w14:paraId="6608B59E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Merck</w:t>
            </w:r>
          </w:p>
        </w:tc>
        <w:tc>
          <w:tcPr>
            <w:tcW w:w="1134" w:type="dxa"/>
          </w:tcPr>
          <w:p w14:paraId="772C51D3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1:250</w:t>
            </w:r>
          </w:p>
        </w:tc>
        <w:tc>
          <w:tcPr>
            <w:tcW w:w="2126" w:type="dxa"/>
          </w:tcPr>
          <w:p w14:paraId="7A4C0D46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</w:tr>
      <w:tr w:rsidR="00006F6D" w:rsidRPr="00006F6D" w14:paraId="2B0F5420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EEF2690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P2Y12 receptor (P2ry12)</w:t>
            </w:r>
          </w:p>
        </w:tc>
        <w:tc>
          <w:tcPr>
            <w:tcW w:w="1560" w:type="dxa"/>
          </w:tcPr>
          <w:p w14:paraId="5F3FEAF9" w14:textId="77777777" w:rsid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6F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NBP2‐33870</w:t>
            </w:r>
            <w:r w:rsidR="005231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47A73662" w14:textId="55E275D0" w:rsidR="0052314C" w:rsidRPr="00006F6D" w:rsidRDefault="00CC4951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rabbit</w:t>
            </w:r>
          </w:p>
        </w:tc>
        <w:tc>
          <w:tcPr>
            <w:tcW w:w="1417" w:type="dxa"/>
          </w:tcPr>
          <w:p w14:paraId="74DE1FCC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Novusbio</w:t>
            </w:r>
          </w:p>
        </w:tc>
        <w:tc>
          <w:tcPr>
            <w:tcW w:w="1134" w:type="dxa"/>
          </w:tcPr>
          <w:p w14:paraId="0876B8EB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4DA0C0C0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</w:tr>
      <w:tr w:rsidR="00006F6D" w:rsidRPr="00006F6D" w14:paraId="4C0A365C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61B2951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Amyloid precursor protein (APP)</w:t>
            </w:r>
          </w:p>
        </w:tc>
        <w:tc>
          <w:tcPr>
            <w:tcW w:w="1560" w:type="dxa"/>
          </w:tcPr>
          <w:p w14:paraId="2525B42C" w14:textId="77777777" w:rsid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MAB 348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B0CCC29" w14:textId="0E1B5432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mouse </w:t>
            </w:r>
          </w:p>
        </w:tc>
        <w:tc>
          <w:tcPr>
            <w:tcW w:w="1417" w:type="dxa"/>
          </w:tcPr>
          <w:p w14:paraId="15012287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Merck</w:t>
            </w:r>
          </w:p>
        </w:tc>
        <w:tc>
          <w:tcPr>
            <w:tcW w:w="1134" w:type="dxa"/>
          </w:tcPr>
          <w:p w14:paraId="67966284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0F4E5B1E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Acute axonal damage</w:t>
            </w:r>
          </w:p>
        </w:tc>
      </w:tr>
      <w:tr w:rsidR="00006F6D" w:rsidRPr="00006F6D" w14:paraId="262D7DCF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ED4448F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Glial fibrillary acidic protein (GFAP) </w:t>
            </w:r>
          </w:p>
        </w:tc>
        <w:tc>
          <w:tcPr>
            <w:tcW w:w="1560" w:type="dxa"/>
          </w:tcPr>
          <w:p w14:paraId="307D1C7F" w14:textId="77777777" w:rsid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Z0334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056F352" w14:textId="50EC8A9A" w:rsidR="0052314C" w:rsidRPr="00006F6D" w:rsidRDefault="0052314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rabbit </w:t>
            </w:r>
          </w:p>
        </w:tc>
        <w:tc>
          <w:tcPr>
            <w:tcW w:w="1417" w:type="dxa"/>
          </w:tcPr>
          <w:p w14:paraId="52C174AB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Dako</w:t>
            </w:r>
          </w:p>
        </w:tc>
        <w:tc>
          <w:tcPr>
            <w:tcW w:w="1134" w:type="dxa"/>
          </w:tcPr>
          <w:p w14:paraId="62A5A2E7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07676F82" w14:textId="77777777" w:rsidR="00006F6D" w:rsidRPr="00006F6D" w:rsidRDefault="00A445F4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Astrocyte</w:t>
            </w:r>
          </w:p>
        </w:tc>
      </w:tr>
      <w:tr w:rsidR="00006F6D" w:rsidRPr="00006F6D" w14:paraId="31F3EACB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A402ECA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Neurofilament (NF)</w:t>
            </w:r>
          </w:p>
        </w:tc>
        <w:tc>
          <w:tcPr>
            <w:tcW w:w="1560" w:type="dxa"/>
          </w:tcPr>
          <w:p w14:paraId="0DC8C3CF" w14:textId="77777777" w:rsid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M0762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B4FC4E3" w14:textId="7119240A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mouse </w:t>
            </w:r>
          </w:p>
        </w:tc>
        <w:tc>
          <w:tcPr>
            <w:tcW w:w="1417" w:type="dxa"/>
          </w:tcPr>
          <w:p w14:paraId="4E411992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Dako</w:t>
            </w:r>
          </w:p>
        </w:tc>
        <w:tc>
          <w:tcPr>
            <w:tcW w:w="1134" w:type="dxa"/>
          </w:tcPr>
          <w:p w14:paraId="327EDF77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</w:t>
            </w:r>
          </w:p>
        </w:tc>
        <w:tc>
          <w:tcPr>
            <w:tcW w:w="2126" w:type="dxa"/>
          </w:tcPr>
          <w:p w14:paraId="484FA183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02371EE6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5833D2B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Neurofilament 200 (NF200)</w:t>
            </w:r>
          </w:p>
        </w:tc>
        <w:tc>
          <w:tcPr>
            <w:tcW w:w="1560" w:type="dxa"/>
          </w:tcPr>
          <w:p w14:paraId="21C6AB6C" w14:textId="77777777" w:rsid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N0124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6CE8924" w14:textId="7E10DA56" w:rsidR="0052314C" w:rsidRPr="00006F6D" w:rsidRDefault="0052314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7C7000EB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Sigma</w:t>
            </w:r>
          </w:p>
        </w:tc>
        <w:tc>
          <w:tcPr>
            <w:tcW w:w="1134" w:type="dxa"/>
          </w:tcPr>
          <w:p w14:paraId="6FE02537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050093EA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4CE2DB65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7A91B73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SMI31</w:t>
            </w:r>
          </w:p>
        </w:tc>
        <w:tc>
          <w:tcPr>
            <w:tcW w:w="1560" w:type="dxa"/>
          </w:tcPr>
          <w:p w14:paraId="41A6B8FA" w14:textId="68C5AE68" w:rsidR="00006F6D" w:rsidRDefault="00C45A4E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clone SMI 31</w:t>
            </w:r>
          </w:p>
          <w:p w14:paraId="4D8EBF9B" w14:textId="43772DBE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785969F5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BioLegend</w:t>
            </w:r>
          </w:p>
        </w:tc>
        <w:tc>
          <w:tcPr>
            <w:tcW w:w="1134" w:type="dxa"/>
          </w:tcPr>
          <w:p w14:paraId="1942D53E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33FB5B1B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70B0D87A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607A18F" w14:textId="0A479DF9" w:rsidR="00006F6D" w:rsidRPr="00006F6D" w:rsidRDefault="00006F6D" w:rsidP="006667A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SMI32</w:t>
            </w:r>
            <w:r w:rsidR="00C45A4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non-/de phosphorylated NF</w:t>
            </w:r>
          </w:p>
        </w:tc>
        <w:tc>
          <w:tcPr>
            <w:tcW w:w="1560" w:type="dxa"/>
          </w:tcPr>
          <w:p w14:paraId="352584D9" w14:textId="77777777" w:rsidR="00006F6D" w:rsidRDefault="006667A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clone SMI 32</w:t>
            </w:r>
          </w:p>
          <w:p w14:paraId="5DCDCC0E" w14:textId="7CA011EA" w:rsidR="0052314C" w:rsidRPr="00006F6D" w:rsidRDefault="0052314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3B1A1E83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BioLegend</w:t>
            </w:r>
          </w:p>
        </w:tc>
        <w:tc>
          <w:tcPr>
            <w:tcW w:w="1134" w:type="dxa"/>
          </w:tcPr>
          <w:p w14:paraId="741150DE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57584736" w14:textId="2E387C72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3B4E3970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B6DB5CF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SMI35</w:t>
            </w:r>
          </w:p>
        </w:tc>
        <w:tc>
          <w:tcPr>
            <w:tcW w:w="1560" w:type="dxa"/>
          </w:tcPr>
          <w:p w14:paraId="54D53D92" w14:textId="77777777" w:rsidR="00006F6D" w:rsidRDefault="006667A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clone SMI 35</w:t>
            </w:r>
          </w:p>
          <w:p w14:paraId="4AE498D8" w14:textId="5709D0AE" w:rsidR="0052314C" w:rsidRPr="00006F6D" w:rsidRDefault="0052314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  <w:tc>
          <w:tcPr>
            <w:tcW w:w="1417" w:type="dxa"/>
          </w:tcPr>
          <w:p w14:paraId="3EC87DB8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BioLegend</w:t>
            </w:r>
          </w:p>
        </w:tc>
        <w:tc>
          <w:tcPr>
            <w:tcW w:w="1134" w:type="dxa"/>
          </w:tcPr>
          <w:p w14:paraId="2C8BE139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0D4C1855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11010C5A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2FE5F3F" w14:textId="77777777" w:rsidR="00006F6D" w:rsidRPr="00006F6D" w:rsidRDefault="00006F6D" w:rsidP="00006F6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sz w:val="24"/>
                <w:szCs w:val="24"/>
              </w:rPr>
              <w:t>SMI312</w:t>
            </w:r>
          </w:p>
        </w:tc>
        <w:tc>
          <w:tcPr>
            <w:tcW w:w="1560" w:type="dxa"/>
          </w:tcPr>
          <w:p w14:paraId="3398BA65" w14:textId="2B07057D" w:rsidR="00006F6D" w:rsidRPr="00006F6D" w:rsidRDefault="006667A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clone SMI312</w:t>
            </w:r>
            <w:r w:rsidR="0052314C">
              <w:rPr>
                <w:rFonts w:ascii="Times New Roman" w:hAnsi="Times New Roman" w:cs="Times New Roman"/>
                <w:sz w:val="24"/>
                <w:szCs w:val="24"/>
              </w:rPr>
              <w:t>, mouse</w:t>
            </w:r>
          </w:p>
        </w:tc>
        <w:tc>
          <w:tcPr>
            <w:tcW w:w="1417" w:type="dxa"/>
          </w:tcPr>
          <w:p w14:paraId="05338B9D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BioLegend</w:t>
            </w:r>
          </w:p>
        </w:tc>
        <w:tc>
          <w:tcPr>
            <w:tcW w:w="1134" w:type="dxa"/>
          </w:tcPr>
          <w:p w14:paraId="257FAE20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2126" w:type="dxa"/>
          </w:tcPr>
          <w:p w14:paraId="2E47BBEC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Axon</w:t>
            </w:r>
            <w:r w:rsidR="00C45A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006F6D" w:rsidRPr="00006F6D" w14:paraId="58EE7106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0439456" w14:textId="77777777" w:rsidR="00006F6D" w:rsidRPr="00006F6D" w:rsidRDefault="00006F6D" w:rsidP="0000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Secondary antibodies</w:t>
            </w:r>
          </w:p>
          <w:p w14:paraId="6B9E978F" w14:textId="77777777" w:rsidR="00006F6D" w:rsidRPr="00006F6D" w:rsidRDefault="00006F6D" w:rsidP="00006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292D94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C65E82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46F99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DA40A3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6D" w:rsidRPr="00006F6D" w14:paraId="214AEB34" w14:textId="77777777" w:rsidTr="004D74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E72DBC7" w14:textId="53EE926F" w:rsidR="00006F6D" w:rsidRPr="00006F6D" w:rsidRDefault="00006F6D" w:rsidP="00CC495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Alexa555-conjugated anti-</w:t>
            </w:r>
            <w:r w:rsidR="00C20D2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rabit</w:t>
            </w:r>
            <w:r w:rsidR="00C20D2D"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 xml:space="preserve"> </w:t>
            </w:r>
            <w:r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IgG</w:t>
            </w:r>
          </w:p>
        </w:tc>
        <w:tc>
          <w:tcPr>
            <w:tcW w:w="1560" w:type="dxa"/>
          </w:tcPr>
          <w:p w14:paraId="18C85ED6" w14:textId="77777777" w:rsidR="00006F6D" w:rsidRDefault="00C20D2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A-21429</w:t>
            </w:r>
            <w:r w:rsidR="00CC49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7665103" w14:textId="2B8A632E" w:rsidR="00CC4951" w:rsidRPr="00006F6D" w:rsidRDefault="00CC4951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goat</w:t>
            </w:r>
          </w:p>
        </w:tc>
        <w:tc>
          <w:tcPr>
            <w:tcW w:w="1417" w:type="dxa"/>
          </w:tcPr>
          <w:p w14:paraId="1B3EB343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Molecular Probes, Life technology</w:t>
            </w:r>
          </w:p>
        </w:tc>
        <w:tc>
          <w:tcPr>
            <w:tcW w:w="1134" w:type="dxa"/>
          </w:tcPr>
          <w:p w14:paraId="4F6FDCA4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11706E7A" w14:textId="77777777" w:rsidR="00006F6D" w:rsidRPr="00006F6D" w:rsidRDefault="00006F6D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6D" w:rsidRPr="00006F6D" w14:paraId="307457BA" w14:textId="77777777" w:rsidTr="004D7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22DFC29" w14:textId="4CFAF788" w:rsidR="00006F6D" w:rsidRPr="00006F6D" w:rsidRDefault="00006F6D" w:rsidP="00CC4951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lastRenderedPageBreak/>
              <w:t>Alexa488-conjugated anti-</w:t>
            </w:r>
            <w:r w:rsidR="00C20D2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mouse</w:t>
            </w:r>
            <w:r w:rsidR="00C20D2D"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 xml:space="preserve"> </w:t>
            </w:r>
            <w:r w:rsidRPr="00006F6D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IgG</w:t>
            </w:r>
          </w:p>
        </w:tc>
        <w:tc>
          <w:tcPr>
            <w:tcW w:w="1560" w:type="dxa"/>
          </w:tcPr>
          <w:p w14:paraId="622BFF6B" w14:textId="77777777" w:rsidR="00006F6D" w:rsidRDefault="00CC4951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A-21121, </w:t>
            </w:r>
          </w:p>
          <w:p w14:paraId="492F9BAB" w14:textId="4F9F315D" w:rsidR="00CC4951" w:rsidRPr="00006F6D" w:rsidRDefault="00CC4951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goat</w:t>
            </w:r>
          </w:p>
        </w:tc>
        <w:tc>
          <w:tcPr>
            <w:tcW w:w="1417" w:type="dxa"/>
          </w:tcPr>
          <w:p w14:paraId="4273C2BE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Molecular Probes, Life technology</w:t>
            </w:r>
          </w:p>
        </w:tc>
        <w:tc>
          <w:tcPr>
            <w:tcW w:w="1134" w:type="dxa"/>
          </w:tcPr>
          <w:p w14:paraId="6E02C1C5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D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7AD09F18" w14:textId="77777777" w:rsidR="00006F6D" w:rsidRPr="00006F6D" w:rsidRDefault="00006F6D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2D9" w:rsidRPr="004D74EC" w14:paraId="5CE57175" w14:textId="77777777" w:rsidTr="006667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2E63952" w14:textId="7E4F3D81" w:rsidR="00CE52D9" w:rsidRPr="004D74EC" w:rsidRDefault="00CE52D9" w:rsidP="00CC4951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Alexa488-conjugated anti-rat IgG</w:t>
            </w:r>
          </w:p>
        </w:tc>
        <w:tc>
          <w:tcPr>
            <w:tcW w:w="1560" w:type="dxa"/>
          </w:tcPr>
          <w:p w14:paraId="5531AE5E" w14:textId="610EF3B8" w:rsidR="00CE52D9" w:rsidRPr="004D74EC" w:rsidRDefault="005246D0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112-545-003</w:t>
            </w:r>
          </w:p>
        </w:tc>
        <w:tc>
          <w:tcPr>
            <w:tcW w:w="1417" w:type="dxa"/>
          </w:tcPr>
          <w:p w14:paraId="6DFB331A" w14:textId="384928E1" w:rsidR="00CE52D9" w:rsidRPr="004D74EC" w:rsidRDefault="004D74E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Biozol</w:t>
            </w:r>
          </w:p>
        </w:tc>
        <w:tc>
          <w:tcPr>
            <w:tcW w:w="1134" w:type="dxa"/>
          </w:tcPr>
          <w:p w14:paraId="58E44CF4" w14:textId="0D8BC04E" w:rsidR="00CE52D9" w:rsidRPr="004D74EC" w:rsidRDefault="005246D0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496904AE" w14:textId="77777777" w:rsidR="00CE52D9" w:rsidRPr="004D74EC" w:rsidRDefault="00CE52D9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6D0" w:rsidRPr="004D74EC" w14:paraId="5F851728" w14:textId="77777777" w:rsidTr="00666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6285E6E" w14:textId="0345A366" w:rsidR="005246D0" w:rsidRPr="004D74EC" w:rsidRDefault="004D74EC" w:rsidP="00CC4951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Biotin-</w:t>
            </w:r>
            <w:r w:rsidR="0098459C"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 xml:space="preserve">conjugated anti-rat IgG </w:t>
            </w:r>
          </w:p>
        </w:tc>
        <w:tc>
          <w:tcPr>
            <w:tcW w:w="1560" w:type="dxa"/>
          </w:tcPr>
          <w:p w14:paraId="55BB5848" w14:textId="665D51D2" w:rsidR="005246D0" w:rsidRPr="004D74EC" w:rsidRDefault="0098459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DAB87772</w:t>
            </w:r>
          </w:p>
        </w:tc>
        <w:tc>
          <w:tcPr>
            <w:tcW w:w="1417" w:type="dxa"/>
          </w:tcPr>
          <w:p w14:paraId="0F36B673" w14:textId="5B38E867" w:rsidR="005246D0" w:rsidRPr="004D74EC" w:rsidRDefault="004D74E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Biozol</w:t>
            </w:r>
          </w:p>
        </w:tc>
        <w:tc>
          <w:tcPr>
            <w:tcW w:w="1134" w:type="dxa"/>
          </w:tcPr>
          <w:p w14:paraId="410209A8" w14:textId="53AACBD2" w:rsidR="005246D0" w:rsidRPr="004D74EC" w:rsidRDefault="0098459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06394E7F" w14:textId="77777777" w:rsidR="005246D0" w:rsidRPr="004D74EC" w:rsidRDefault="005246D0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6D0" w:rsidRPr="004D74EC" w14:paraId="7F1D3186" w14:textId="77777777" w:rsidTr="006667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C38317D" w14:textId="5DDF30DE" w:rsidR="005246D0" w:rsidRPr="004D74EC" w:rsidRDefault="005246D0" w:rsidP="004D74EC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Biotin</w:t>
            </w:r>
            <w:r w:rsidR="004D74EC"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-</w:t>
            </w: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 xml:space="preserve">conjugated anti-mouse IgG </w:t>
            </w:r>
          </w:p>
        </w:tc>
        <w:tc>
          <w:tcPr>
            <w:tcW w:w="1560" w:type="dxa"/>
          </w:tcPr>
          <w:p w14:paraId="52CF6C24" w14:textId="4DE5730E" w:rsidR="005246D0" w:rsidRPr="004D74EC" w:rsidRDefault="0098459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RPN 1001</w:t>
            </w:r>
          </w:p>
        </w:tc>
        <w:tc>
          <w:tcPr>
            <w:tcW w:w="1417" w:type="dxa"/>
          </w:tcPr>
          <w:p w14:paraId="7A7471D9" w14:textId="310D898D" w:rsidR="005246D0" w:rsidRPr="004D74EC" w:rsidRDefault="0098459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GE Healthcare</w:t>
            </w:r>
          </w:p>
        </w:tc>
        <w:tc>
          <w:tcPr>
            <w:tcW w:w="1134" w:type="dxa"/>
          </w:tcPr>
          <w:p w14:paraId="60408AB1" w14:textId="69D90F16" w:rsidR="005246D0" w:rsidRPr="004D74EC" w:rsidRDefault="0098459C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1:200</w:t>
            </w:r>
          </w:p>
        </w:tc>
        <w:tc>
          <w:tcPr>
            <w:tcW w:w="2126" w:type="dxa"/>
          </w:tcPr>
          <w:p w14:paraId="271581B1" w14:textId="77777777" w:rsidR="005246D0" w:rsidRPr="004D74EC" w:rsidRDefault="005246D0" w:rsidP="00006F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6D0" w:rsidRPr="004D74EC" w14:paraId="696F4FBE" w14:textId="77777777" w:rsidTr="006667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C1FC030" w14:textId="5F8DFE74" w:rsidR="005246D0" w:rsidRPr="004D74EC" w:rsidRDefault="004D74EC" w:rsidP="004D74EC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Biotin-</w:t>
            </w:r>
            <w:r w:rsidR="0098459C"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conjugated anti-rabbit IgG</w:t>
            </w:r>
          </w:p>
        </w:tc>
        <w:tc>
          <w:tcPr>
            <w:tcW w:w="1560" w:type="dxa"/>
          </w:tcPr>
          <w:p w14:paraId="791CDD2E" w14:textId="2AA9CE01" w:rsidR="005246D0" w:rsidRPr="004D74EC" w:rsidRDefault="0098459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111-065-114</w:t>
            </w:r>
          </w:p>
        </w:tc>
        <w:tc>
          <w:tcPr>
            <w:tcW w:w="1417" w:type="dxa"/>
          </w:tcPr>
          <w:p w14:paraId="635E358E" w14:textId="5074DC67" w:rsidR="005246D0" w:rsidRPr="004D74EC" w:rsidRDefault="0098459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Jackson Immuno Research</w:t>
            </w:r>
          </w:p>
        </w:tc>
        <w:tc>
          <w:tcPr>
            <w:tcW w:w="1134" w:type="dxa"/>
          </w:tcPr>
          <w:p w14:paraId="30396E91" w14:textId="7F3313C1" w:rsidR="005246D0" w:rsidRPr="004D74EC" w:rsidRDefault="0098459C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2126" w:type="dxa"/>
          </w:tcPr>
          <w:p w14:paraId="26536C52" w14:textId="77777777" w:rsidR="005246D0" w:rsidRPr="004D74EC" w:rsidRDefault="005246D0" w:rsidP="00006F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9C" w:rsidRPr="004D74EC" w14:paraId="08656186" w14:textId="77777777" w:rsidTr="006667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417382BD" w14:textId="0A41141A" w:rsidR="0098459C" w:rsidRPr="004D74EC" w:rsidRDefault="0098459C" w:rsidP="0098459C">
            <w:pPr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b w:val="0"/>
                <w:color w:val="241F20"/>
                <w:sz w:val="24"/>
                <w:szCs w:val="24"/>
              </w:rPr>
              <w:t>AP-conjugated anti-mouse IgG</w:t>
            </w:r>
          </w:p>
        </w:tc>
        <w:tc>
          <w:tcPr>
            <w:tcW w:w="1560" w:type="dxa"/>
          </w:tcPr>
          <w:p w14:paraId="076B7530" w14:textId="7DACDFB1" w:rsidR="0098459C" w:rsidRPr="004D74EC" w:rsidRDefault="0098459C" w:rsidP="00984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D0486</w:t>
            </w:r>
          </w:p>
        </w:tc>
        <w:tc>
          <w:tcPr>
            <w:tcW w:w="1417" w:type="dxa"/>
          </w:tcPr>
          <w:p w14:paraId="407B74D3" w14:textId="6C0E769E" w:rsidR="0098459C" w:rsidRPr="004D74EC" w:rsidRDefault="0098459C" w:rsidP="00984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Dako</w:t>
            </w:r>
          </w:p>
        </w:tc>
        <w:tc>
          <w:tcPr>
            <w:tcW w:w="1134" w:type="dxa"/>
          </w:tcPr>
          <w:p w14:paraId="5B3D99F1" w14:textId="01E98C34" w:rsidR="0098459C" w:rsidRPr="004D74EC" w:rsidRDefault="0098459C" w:rsidP="00984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4EC">
              <w:rPr>
                <w:rFonts w:ascii="Times New Roman" w:hAnsi="Times New Roman" w:cs="Times New Roman"/>
                <w:sz w:val="24"/>
                <w:szCs w:val="24"/>
              </w:rPr>
              <w:t>1:50</w:t>
            </w:r>
          </w:p>
        </w:tc>
        <w:tc>
          <w:tcPr>
            <w:tcW w:w="2126" w:type="dxa"/>
          </w:tcPr>
          <w:p w14:paraId="6547A3D7" w14:textId="77777777" w:rsidR="0098459C" w:rsidRPr="004D74EC" w:rsidRDefault="0098459C" w:rsidP="009845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645B8" w14:textId="77777777" w:rsidR="00990347" w:rsidRPr="004D74EC" w:rsidRDefault="00990347" w:rsidP="00042F21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90347" w:rsidRPr="004D74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F21"/>
    <w:rsid w:val="00006F6D"/>
    <w:rsid w:val="00042F21"/>
    <w:rsid w:val="000772C6"/>
    <w:rsid w:val="00300FEF"/>
    <w:rsid w:val="004D74EC"/>
    <w:rsid w:val="004F4C39"/>
    <w:rsid w:val="0052314C"/>
    <w:rsid w:val="005246D0"/>
    <w:rsid w:val="006667AD"/>
    <w:rsid w:val="006F30A0"/>
    <w:rsid w:val="008121E7"/>
    <w:rsid w:val="008271DC"/>
    <w:rsid w:val="0093444A"/>
    <w:rsid w:val="0098459C"/>
    <w:rsid w:val="00990347"/>
    <w:rsid w:val="00A445F4"/>
    <w:rsid w:val="00C20D2D"/>
    <w:rsid w:val="00C45A4E"/>
    <w:rsid w:val="00CC4951"/>
    <w:rsid w:val="00CE52D9"/>
    <w:rsid w:val="00D06A40"/>
    <w:rsid w:val="00DE28B1"/>
    <w:rsid w:val="00F8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A1E8"/>
  <w15:chartTrackingRefBased/>
  <w15:docId w15:val="{CB5AE57A-3EEF-4701-8243-F6C77308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42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006F6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5A4E"/>
    <w:rPr>
      <w:rFonts w:ascii="Segoe UI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5A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5A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5A4E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5A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5A4E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Bergner</dc:creator>
  <cp:keywords/>
  <dc:description/>
  <cp:lastModifiedBy>Caroline Bergner</cp:lastModifiedBy>
  <cp:revision>4</cp:revision>
  <dcterms:created xsi:type="dcterms:W3CDTF">2020-12-16T10:58:00Z</dcterms:created>
  <dcterms:modified xsi:type="dcterms:W3CDTF">2021-01-06T08:01:00Z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6">
    <vt:lpwstr>True</vt:lpwstr>
  </property>
</Properties>
</file>